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B8F" w:rsidRPr="00E13B8F" w:rsidRDefault="00E13B8F" w:rsidP="00E13B8F">
      <w:pPr>
        <w:spacing w:line="276" w:lineRule="auto"/>
        <w:jc w:val="center"/>
        <w:rPr>
          <w:rFonts w:asciiTheme="minorHAnsi" w:hAnsiTheme="minorHAnsi" w:cs="Arial"/>
          <w:b/>
          <w:sz w:val="20"/>
          <w:szCs w:val="20"/>
          <w:u w:val="single"/>
        </w:rPr>
      </w:pPr>
      <w:r w:rsidRPr="00E13B8F">
        <w:rPr>
          <w:rFonts w:asciiTheme="minorHAnsi" w:hAnsiTheme="minorHAnsi" w:cs="Arial"/>
          <w:b/>
          <w:sz w:val="20"/>
          <w:szCs w:val="20"/>
          <w:u w:val="single"/>
        </w:rPr>
        <w:t>TERMO DE REFERÊNCIA</w:t>
      </w:r>
    </w:p>
    <w:p w:rsidR="00E13B8F" w:rsidRDefault="00E13B8F" w:rsidP="00E13B8F">
      <w:pPr>
        <w:pStyle w:val="PargrafodaLista"/>
        <w:spacing w:line="276" w:lineRule="auto"/>
        <w:ind w:left="360"/>
        <w:jc w:val="both"/>
        <w:rPr>
          <w:rFonts w:asciiTheme="minorHAnsi" w:hAnsiTheme="minorHAnsi" w:cs="Arial"/>
          <w:b/>
          <w:sz w:val="20"/>
          <w:szCs w:val="20"/>
        </w:rPr>
      </w:pPr>
    </w:p>
    <w:p w:rsidR="003A1A8E" w:rsidRPr="00C86A4F" w:rsidRDefault="003A1A8E" w:rsidP="00CD5D5C">
      <w:pPr>
        <w:pStyle w:val="PargrafodaLista"/>
        <w:numPr>
          <w:ilvl w:val="0"/>
          <w:numId w:val="11"/>
        </w:numPr>
        <w:spacing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Título</w:t>
      </w:r>
    </w:p>
    <w:p w:rsidR="003A1A8E" w:rsidRPr="00C86A4F" w:rsidRDefault="003A1A8E" w:rsidP="003A1A8E">
      <w:pPr>
        <w:spacing w:after="240" w:line="360" w:lineRule="auto"/>
        <w:ind w:firstLine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b/>
          <w:caps/>
          <w:sz w:val="20"/>
          <w:szCs w:val="20"/>
        </w:rPr>
        <w:t>Diretrizes básicas para elaboração dOS projetos</w:t>
      </w:r>
      <w:r w:rsidR="00BF6FD1" w:rsidRPr="00C86A4F">
        <w:rPr>
          <w:rFonts w:asciiTheme="minorHAnsi" w:hAnsiTheme="minorHAnsi" w:cs="Arial"/>
          <w:b/>
          <w:caps/>
          <w:sz w:val="20"/>
          <w:szCs w:val="20"/>
        </w:rPr>
        <w:t xml:space="preserve"> BÁSICOS E </w:t>
      </w:r>
      <w:r w:rsidRPr="00C86A4F">
        <w:rPr>
          <w:rFonts w:asciiTheme="minorHAnsi" w:hAnsiTheme="minorHAnsi" w:cs="Arial"/>
          <w:b/>
          <w:caps/>
          <w:sz w:val="20"/>
          <w:szCs w:val="20"/>
        </w:rPr>
        <w:t xml:space="preserve">EXECUTIVOS </w:t>
      </w:r>
      <w:r w:rsidR="00044DA2" w:rsidRPr="00C86A4F">
        <w:rPr>
          <w:rFonts w:asciiTheme="minorHAnsi" w:hAnsiTheme="minorHAnsi" w:cs="Arial"/>
          <w:b/>
          <w:caps/>
          <w:sz w:val="20"/>
          <w:szCs w:val="20"/>
        </w:rPr>
        <w:t>PARA O</w:t>
      </w:r>
      <w:r w:rsidR="00942F94">
        <w:rPr>
          <w:rFonts w:asciiTheme="minorHAnsi" w:hAnsiTheme="minorHAnsi" w:cs="Arial"/>
          <w:b/>
          <w:caps/>
          <w:sz w:val="20"/>
          <w:szCs w:val="20"/>
        </w:rPr>
        <w:t xml:space="preserve"> </w:t>
      </w:r>
      <w:r w:rsidR="00BF6FD1" w:rsidRPr="00C86A4F">
        <w:rPr>
          <w:rFonts w:asciiTheme="minorHAnsi" w:hAnsiTheme="minorHAnsi" w:cs="Arial"/>
          <w:b/>
          <w:caps/>
          <w:sz w:val="20"/>
          <w:szCs w:val="20"/>
        </w:rPr>
        <w:t>LABORATÓRIO CENTRAL DO ESTADO DO PIAUÍ</w:t>
      </w:r>
      <w:r w:rsidR="00056D9C" w:rsidRPr="00C86A4F">
        <w:rPr>
          <w:rFonts w:asciiTheme="minorHAnsi" w:hAnsiTheme="minorHAnsi" w:cs="Arial"/>
          <w:b/>
          <w:caps/>
          <w:sz w:val="20"/>
          <w:szCs w:val="20"/>
        </w:rPr>
        <w:t xml:space="preserve"> – LACEN/</w:t>
      </w:r>
      <w:r w:rsidRPr="00C86A4F">
        <w:rPr>
          <w:rFonts w:asciiTheme="minorHAnsi" w:hAnsiTheme="minorHAnsi" w:cs="Arial"/>
          <w:b/>
          <w:caps/>
          <w:sz w:val="20"/>
          <w:szCs w:val="20"/>
        </w:rPr>
        <w:t>PI</w:t>
      </w:r>
      <w:r w:rsidR="004C5EF5" w:rsidRPr="00C86A4F">
        <w:rPr>
          <w:rFonts w:asciiTheme="minorHAnsi" w:hAnsiTheme="minorHAnsi" w:cs="Arial"/>
          <w:b/>
          <w:caps/>
          <w:sz w:val="20"/>
          <w:szCs w:val="20"/>
        </w:rPr>
        <w:t>.</w:t>
      </w:r>
    </w:p>
    <w:p w:rsidR="003A1A8E" w:rsidRPr="00C86A4F" w:rsidRDefault="003A1A8E" w:rsidP="00CD5D5C">
      <w:pPr>
        <w:pStyle w:val="PargrafodaLista"/>
        <w:numPr>
          <w:ilvl w:val="0"/>
          <w:numId w:val="11"/>
        </w:numPr>
        <w:spacing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Objetivo</w:t>
      </w:r>
    </w:p>
    <w:p w:rsidR="003A1A8E" w:rsidRPr="00C86A4F" w:rsidRDefault="003A1A8E" w:rsidP="003A1A8E">
      <w:pPr>
        <w:spacing w:after="240" w:line="360" w:lineRule="auto"/>
        <w:ind w:firstLine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O presente TERMO DE REFERÊNCIA tem como objetivo, nortear a contratação de EMPRESA ESPECIALIZADA NA ÁREA DE ENGENHARIA ou ARQUITETURA PARA ELABORAÇÃO </w:t>
      </w:r>
      <w:r w:rsidRPr="00C86A4F">
        <w:rPr>
          <w:rFonts w:asciiTheme="minorHAnsi" w:hAnsiTheme="minorHAnsi" w:cs="Arial"/>
          <w:caps/>
          <w:sz w:val="20"/>
          <w:szCs w:val="20"/>
        </w:rPr>
        <w:t xml:space="preserve">dOS </w:t>
      </w:r>
      <w:r w:rsidRPr="00C86A4F">
        <w:rPr>
          <w:rFonts w:asciiTheme="minorHAnsi" w:hAnsiTheme="minorHAnsi" w:cs="Arial"/>
          <w:b/>
          <w:caps/>
          <w:sz w:val="20"/>
          <w:szCs w:val="20"/>
        </w:rPr>
        <w:t xml:space="preserve">projetos </w:t>
      </w:r>
      <w:r w:rsidR="00044DA2" w:rsidRPr="00C86A4F">
        <w:rPr>
          <w:rFonts w:asciiTheme="minorHAnsi" w:hAnsiTheme="minorHAnsi" w:cs="Arial"/>
          <w:b/>
          <w:caps/>
          <w:sz w:val="20"/>
          <w:szCs w:val="20"/>
        </w:rPr>
        <w:t xml:space="preserve">BÁSICOS e </w:t>
      </w:r>
      <w:r w:rsidRPr="00C86A4F">
        <w:rPr>
          <w:rFonts w:asciiTheme="minorHAnsi" w:hAnsiTheme="minorHAnsi" w:cs="Arial"/>
          <w:b/>
          <w:caps/>
          <w:sz w:val="20"/>
          <w:szCs w:val="20"/>
        </w:rPr>
        <w:t>EXECUTIVOS DE ARQUITETURA E URBANISMO,</w:t>
      </w:r>
      <w:r w:rsidR="00942F94">
        <w:rPr>
          <w:rFonts w:asciiTheme="minorHAnsi" w:hAnsiTheme="minorHAnsi" w:cs="Arial"/>
          <w:b/>
          <w:caps/>
          <w:sz w:val="20"/>
          <w:szCs w:val="20"/>
        </w:rPr>
        <w:t xml:space="preserve"> </w:t>
      </w:r>
      <w:r w:rsidR="00FF7B16" w:rsidRPr="00C86A4F">
        <w:rPr>
          <w:rFonts w:asciiTheme="minorHAnsi" w:hAnsiTheme="minorHAnsi" w:cs="Arial"/>
          <w:b/>
          <w:caps/>
          <w:sz w:val="20"/>
          <w:szCs w:val="20"/>
        </w:rPr>
        <w:t xml:space="preserve">ESTRUTURAL, </w:t>
      </w:r>
      <w:r w:rsidRPr="00C86A4F">
        <w:rPr>
          <w:rFonts w:asciiTheme="minorHAnsi" w:hAnsiTheme="minorHAnsi" w:cs="Arial"/>
          <w:b/>
          <w:caps/>
          <w:sz w:val="20"/>
          <w:szCs w:val="20"/>
        </w:rPr>
        <w:t xml:space="preserve">DE INSTALAÇÕES ORDINÁRIAS E ESPECIAIS, </w:t>
      </w:r>
      <w:r w:rsidR="00044DA2" w:rsidRPr="00C86A4F">
        <w:rPr>
          <w:rFonts w:asciiTheme="minorHAnsi" w:hAnsiTheme="minorHAnsi" w:cs="Arial"/>
          <w:b/>
          <w:caps/>
          <w:sz w:val="20"/>
          <w:szCs w:val="20"/>
        </w:rPr>
        <w:t>PARA O LABORATÓRIO CENTRAL DO ESTADO DO PIAUÍ – LACEN/PI.</w:t>
      </w:r>
    </w:p>
    <w:p w:rsidR="00104EB5" w:rsidRPr="00CD5D5C" w:rsidRDefault="003A1A8E" w:rsidP="00104EB5">
      <w:pPr>
        <w:pStyle w:val="PargrafodaLista"/>
        <w:numPr>
          <w:ilvl w:val="0"/>
          <w:numId w:val="11"/>
        </w:numPr>
        <w:spacing w:before="240" w:after="200"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D5D5C">
        <w:rPr>
          <w:rFonts w:asciiTheme="minorHAnsi" w:hAnsiTheme="minorHAnsi" w:cs="Arial"/>
          <w:b/>
          <w:sz w:val="20"/>
          <w:szCs w:val="20"/>
        </w:rPr>
        <w:t>Informações Gerais</w:t>
      </w:r>
    </w:p>
    <w:p w:rsidR="003A1A8E" w:rsidRPr="00C86A4F" w:rsidRDefault="003A1A8E" w:rsidP="00104EB5">
      <w:pPr>
        <w:pStyle w:val="PargrafodaLista"/>
        <w:spacing w:line="360" w:lineRule="auto"/>
        <w:ind w:left="0" w:firstLine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Os serviços a serem contratados d</w:t>
      </w:r>
      <w:r w:rsidR="004E4393" w:rsidRPr="00C86A4F">
        <w:rPr>
          <w:rFonts w:asciiTheme="minorHAnsi" w:hAnsiTheme="minorHAnsi" w:cs="Arial"/>
          <w:sz w:val="20"/>
          <w:szCs w:val="20"/>
        </w:rPr>
        <w:t>everão estar em conformidade</w:t>
      </w:r>
      <w:r w:rsidR="00044DA2" w:rsidRPr="00C86A4F">
        <w:rPr>
          <w:rFonts w:asciiTheme="minorHAnsi" w:hAnsiTheme="minorHAnsi" w:cs="Arial"/>
          <w:sz w:val="20"/>
          <w:szCs w:val="20"/>
        </w:rPr>
        <w:t>com a lista de necessidades</w:t>
      </w:r>
      <w:r w:rsidRPr="00C86A4F">
        <w:rPr>
          <w:rFonts w:asciiTheme="minorHAnsi" w:hAnsiTheme="minorHAnsi" w:cs="Arial"/>
          <w:sz w:val="20"/>
          <w:szCs w:val="20"/>
        </w:rPr>
        <w:t xml:space="preserve"> que será</w:t>
      </w:r>
      <w:r w:rsidR="00044DA2" w:rsidRPr="00C86A4F">
        <w:rPr>
          <w:rFonts w:asciiTheme="minorHAnsi" w:hAnsiTheme="minorHAnsi" w:cs="Arial"/>
          <w:sz w:val="20"/>
          <w:szCs w:val="20"/>
        </w:rPr>
        <w:t xml:space="preserve"> fornecida pelo NIS – Núcleo de Infraestrutura em Saúde da</w:t>
      </w:r>
      <w:r w:rsidRPr="00C86A4F">
        <w:rPr>
          <w:rFonts w:asciiTheme="minorHAnsi" w:hAnsiTheme="minorHAnsi" w:cs="Arial"/>
          <w:sz w:val="20"/>
          <w:szCs w:val="20"/>
        </w:rPr>
        <w:t xml:space="preserve"> Secretaria Estadual da Saúde do Estado do Piauí – SESAPI e deverão atender </w:t>
      </w:r>
      <w:r w:rsidR="00104EB5" w:rsidRPr="00C86A4F">
        <w:rPr>
          <w:rFonts w:asciiTheme="minorHAnsi" w:hAnsiTheme="minorHAnsi" w:cs="Arial"/>
          <w:sz w:val="20"/>
          <w:szCs w:val="20"/>
        </w:rPr>
        <w:t xml:space="preserve">integralmente </w:t>
      </w:r>
      <w:r w:rsidRPr="00C86A4F">
        <w:rPr>
          <w:rFonts w:asciiTheme="minorHAnsi" w:hAnsiTheme="minorHAnsi" w:cs="Arial"/>
          <w:sz w:val="20"/>
          <w:szCs w:val="20"/>
        </w:rPr>
        <w:t>a Legislação Sanitária Brasileira (RDC’s), assim como as normas específicas regulamentadas pela ABNT – Associação Brasileira de Normas Técnicas</w:t>
      </w:r>
      <w:r w:rsidR="004E4393" w:rsidRPr="00C86A4F">
        <w:rPr>
          <w:rFonts w:asciiTheme="minorHAnsi" w:hAnsiTheme="minorHAnsi" w:cs="Arial"/>
          <w:sz w:val="20"/>
          <w:szCs w:val="20"/>
        </w:rPr>
        <w:t>, NBR 9077 – Saída de Emergência em Edifícios,ABNT NR 24 – Condições Sanitárias e de Conforto nos Locais de Trabalho – Ministério do Trabalho, ABNT 9050 - Acessibilidade a edificações, mobiliário, espaços e equipamentos urbanos</w:t>
      </w:r>
      <w:r w:rsidR="00104EB5" w:rsidRPr="00C86A4F">
        <w:rPr>
          <w:rFonts w:asciiTheme="minorHAnsi" w:hAnsiTheme="minorHAnsi" w:cs="Arial"/>
          <w:sz w:val="20"/>
          <w:szCs w:val="20"/>
        </w:rPr>
        <w:t>,</w:t>
      </w:r>
      <w:r w:rsidR="004E4393" w:rsidRPr="00C86A4F">
        <w:rPr>
          <w:rFonts w:asciiTheme="minorHAnsi" w:hAnsiTheme="minorHAnsi" w:cs="Arial"/>
          <w:sz w:val="20"/>
          <w:szCs w:val="20"/>
        </w:rPr>
        <w:t xml:space="preserve"> ao Manual de Segurança Biológica em Laboratório</w:t>
      </w:r>
      <w:r w:rsidR="00104EB5" w:rsidRPr="00C86A4F">
        <w:rPr>
          <w:rFonts w:asciiTheme="minorHAnsi" w:hAnsiTheme="minorHAnsi" w:cs="Arial"/>
          <w:sz w:val="20"/>
          <w:szCs w:val="20"/>
        </w:rPr>
        <w:t>s</w:t>
      </w:r>
      <w:r w:rsidR="004E4393" w:rsidRPr="00C86A4F">
        <w:rPr>
          <w:rFonts w:asciiTheme="minorHAnsi" w:hAnsiTheme="minorHAnsi" w:cs="Arial"/>
          <w:sz w:val="20"/>
          <w:szCs w:val="20"/>
        </w:rPr>
        <w:t xml:space="preserve"> – OMS </w:t>
      </w:r>
      <w:r w:rsidRPr="00C86A4F">
        <w:rPr>
          <w:rFonts w:asciiTheme="minorHAnsi" w:hAnsiTheme="minorHAnsi" w:cs="Arial"/>
          <w:sz w:val="20"/>
          <w:szCs w:val="20"/>
        </w:rPr>
        <w:t>e a padronização exigida pela Caixa Econômica Federal - CEF.</w:t>
      </w:r>
    </w:p>
    <w:p w:rsidR="00044DA2" w:rsidRPr="00C86A4F" w:rsidRDefault="00044DA2" w:rsidP="003A1A8E">
      <w:pPr>
        <w:pStyle w:val="PargrafodaLista"/>
        <w:spacing w:line="360" w:lineRule="auto"/>
        <w:ind w:left="0" w:firstLine="1134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11"/>
        </w:numPr>
        <w:spacing w:before="240"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Alcance</w:t>
      </w:r>
    </w:p>
    <w:p w:rsidR="003A1A8E" w:rsidRPr="00C86A4F" w:rsidRDefault="003A1A8E" w:rsidP="003A1A8E">
      <w:pPr>
        <w:spacing w:line="360" w:lineRule="auto"/>
        <w:ind w:firstLine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Os serviços previstos neste Termo de Referência consistirão na elaboração </w:t>
      </w:r>
      <w:r w:rsidR="00571A2E" w:rsidRPr="00C86A4F">
        <w:rPr>
          <w:rFonts w:asciiTheme="minorHAnsi" w:hAnsiTheme="minorHAnsi" w:cs="Arial"/>
          <w:sz w:val="20"/>
          <w:szCs w:val="20"/>
        </w:rPr>
        <w:t>dos projetos</w:t>
      </w:r>
      <w:r w:rsidR="00104EB5" w:rsidRPr="00C86A4F">
        <w:rPr>
          <w:rFonts w:asciiTheme="minorHAnsi" w:hAnsiTheme="minorHAnsi" w:cs="Arial"/>
          <w:sz w:val="20"/>
          <w:szCs w:val="20"/>
        </w:rPr>
        <w:t xml:space="preserve">Básicos e </w:t>
      </w:r>
      <w:r w:rsidRPr="00C86A4F">
        <w:rPr>
          <w:rFonts w:asciiTheme="minorHAnsi" w:hAnsiTheme="minorHAnsi" w:cs="Arial"/>
          <w:sz w:val="20"/>
          <w:szCs w:val="20"/>
        </w:rPr>
        <w:t>Executivo</w:t>
      </w:r>
      <w:r w:rsidR="00104EB5" w:rsidRPr="00C86A4F">
        <w:rPr>
          <w:rFonts w:asciiTheme="minorHAnsi" w:hAnsiTheme="minorHAnsi" w:cs="Arial"/>
          <w:sz w:val="20"/>
          <w:szCs w:val="20"/>
        </w:rPr>
        <w:t>s</w:t>
      </w:r>
      <w:r w:rsidRPr="00C86A4F">
        <w:rPr>
          <w:rFonts w:asciiTheme="minorHAnsi" w:hAnsiTheme="minorHAnsi" w:cs="Arial"/>
          <w:sz w:val="20"/>
          <w:szCs w:val="20"/>
        </w:rPr>
        <w:t xml:space="preserve"> de Arquitetura e Urbanismo assim como os projetos</w:t>
      </w:r>
      <w:r w:rsidR="00104EB5" w:rsidRPr="00C86A4F">
        <w:rPr>
          <w:rFonts w:asciiTheme="minorHAnsi" w:hAnsiTheme="minorHAnsi" w:cs="Arial"/>
          <w:sz w:val="20"/>
          <w:szCs w:val="20"/>
        </w:rPr>
        <w:t xml:space="preserve"> básicos e</w:t>
      </w:r>
      <w:r w:rsidRPr="00C86A4F">
        <w:rPr>
          <w:rFonts w:asciiTheme="minorHAnsi" w:hAnsiTheme="minorHAnsi" w:cs="Arial"/>
          <w:sz w:val="20"/>
          <w:szCs w:val="20"/>
        </w:rPr>
        <w:t xml:space="preserve"> executivos </w:t>
      </w:r>
      <w:r w:rsidR="006A351A" w:rsidRPr="00C86A4F">
        <w:rPr>
          <w:rFonts w:asciiTheme="minorHAnsi" w:hAnsiTheme="minorHAnsi" w:cs="Arial"/>
          <w:sz w:val="20"/>
          <w:szCs w:val="20"/>
        </w:rPr>
        <w:t>de estrutura para fundações e superestrutura,</w:t>
      </w:r>
      <w:r w:rsidRPr="00C86A4F">
        <w:rPr>
          <w:rFonts w:asciiTheme="minorHAnsi" w:hAnsiTheme="minorHAnsi" w:cs="Arial"/>
          <w:sz w:val="20"/>
          <w:szCs w:val="20"/>
        </w:rPr>
        <w:t xml:space="preserve"> instalações ordinárias e especiais de engenharia, memória de cálculo, memoriais descritivos e técnicos, planilha orçamentária e cronograma físico financeiro:</w:t>
      </w:r>
    </w:p>
    <w:p w:rsidR="003A1A8E" w:rsidRPr="00CD5D5C" w:rsidRDefault="003A1A8E" w:rsidP="003A1A8E">
      <w:pPr>
        <w:ind w:firstLine="1134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2"/>
        </w:numPr>
        <w:spacing w:after="200" w:line="276" w:lineRule="auto"/>
        <w:jc w:val="both"/>
        <w:rPr>
          <w:rFonts w:asciiTheme="minorHAnsi" w:hAnsiTheme="minorHAnsi" w:cs="Arial"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12"/>
        </w:numPr>
        <w:spacing w:after="200" w:line="276" w:lineRule="auto"/>
        <w:jc w:val="both"/>
        <w:rPr>
          <w:rFonts w:asciiTheme="minorHAnsi" w:hAnsiTheme="minorHAnsi" w:cs="Arial"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12"/>
        </w:numPr>
        <w:spacing w:after="200" w:line="276" w:lineRule="auto"/>
        <w:jc w:val="both"/>
        <w:rPr>
          <w:rFonts w:asciiTheme="minorHAnsi" w:hAnsiTheme="minorHAnsi" w:cs="Arial"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12"/>
        </w:numPr>
        <w:spacing w:after="200" w:line="276" w:lineRule="auto"/>
        <w:jc w:val="both"/>
        <w:rPr>
          <w:rFonts w:asciiTheme="minorHAnsi" w:hAnsiTheme="minorHAnsi" w:cs="Arial"/>
          <w:vanish/>
          <w:sz w:val="20"/>
          <w:szCs w:val="20"/>
        </w:rPr>
      </w:pPr>
    </w:p>
    <w:p w:rsidR="003A1A8E" w:rsidRPr="00C86A4F" w:rsidRDefault="003A1A8E" w:rsidP="00104EB5">
      <w:pPr>
        <w:pStyle w:val="PargrafodaLista"/>
        <w:numPr>
          <w:ilvl w:val="1"/>
          <w:numId w:val="12"/>
        </w:numPr>
        <w:spacing w:after="200" w:line="276" w:lineRule="auto"/>
        <w:ind w:hanging="2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NIS - Núcleo de Infraestrutura em Saúde/SESAPI atuará como referência, competindo a ele:</w:t>
      </w:r>
    </w:p>
    <w:p w:rsidR="003A1A8E" w:rsidRPr="00C86A4F" w:rsidRDefault="003A1A8E" w:rsidP="003A1A8E">
      <w:pPr>
        <w:pStyle w:val="PargrafodaLista"/>
        <w:ind w:left="792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13"/>
        </w:numPr>
        <w:spacing w:before="24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Fornecer as informações necessárias para a perfeita execução dos serviços a serem contatados;</w:t>
      </w:r>
    </w:p>
    <w:p w:rsidR="003A1A8E" w:rsidRPr="00C86A4F" w:rsidRDefault="003A1A8E" w:rsidP="003A1A8E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Fiscalizar e supervisionar a elaboração dos projetos e serviços, de acordo com o programa de necessidades e o cronograma estabelecido;</w:t>
      </w:r>
    </w:p>
    <w:p w:rsidR="003A1A8E" w:rsidRPr="00C86A4F" w:rsidRDefault="003A1A8E" w:rsidP="003A1A8E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Interferir junto aos responsáveis das áreas fins quando houver dificuldades e (ou) divergência de informações;</w:t>
      </w:r>
    </w:p>
    <w:p w:rsidR="003A1A8E" w:rsidRPr="00C86A4F" w:rsidRDefault="003A1A8E" w:rsidP="003A1A8E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Prestar todos os esclarecimentos necessários para o bom andamento das atividades;</w:t>
      </w:r>
    </w:p>
    <w:p w:rsidR="003A1A8E" w:rsidRPr="00C86A4F" w:rsidRDefault="003A1A8E" w:rsidP="003A1A8E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Fornecer modelos de carimbos a serem utilizados nas peças gráficas;</w:t>
      </w:r>
    </w:p>
    <w:p w:rsidR="003A1A8E" w:rsidRPr="00C86A4F" w:rsidRDefault="003A1A8E" w:rsidP="003A1A8E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Receber os produtos finais (projetos </w:t>
      </w:r>
      <w:r w:rsidR="00104EB5" w:rsidRPr="00C86A4F">
        <w:rPr>
          <w:rFonts w:asciiTheme="minorHAnsi" w:hAnsiTheme="minorHAnsi" w:cs="Arial"/>
          <w:sz w:val="20"/>
          <w:szCs w:val="20"/>
        </w:rPr>
        <w:t xml:space="preserve">básicos, </w:t>
      </w:r>
      <w:r w:rsidRPr="00C86A4F">
        <w:rPr>
          <w:rFonts w:asciiTheme="minorHAnsi" w:hAnsiTheme="minorHAnsi" w:cs="Arial"/>
          <w:sz w:val="20"/>
          <w:szCs w:val="20"/>
        </w:rPr>
        <w:t>executivose serviços complementares), avaliar a qualidade e tomar as providências devidas para as correções que se fizerem necessárias;</w:t>
      </w:r>
    </w:p>
    <w:p w:rsidR="003A1A8E" w:rsidRPr="00C86A4F" w:rsidRDefault="003A1A8E" w:rsidP="003A1A8E">
      <w:pPr>
        <w:pStyle w:val="PargrafodaLista"/>
        <w:numPr>
          <w:ilvl w:val="0"/>
          <w:numId w:val="13"/>
        </w:numPr>
        <w:spacing w:after="200"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Avaliar e endossar as etapas dos projetos executivos e serviços complementares, caso estejam em conformidade com as exigências do projeto básico de arquitetura, das normas específicas para </w:t>
      </w:r>
      <w:r w:rsidRPr="00C86A4F">
        <w:rPr>
          <w:rFonts w:asciiTheme="minorHAnsi" w:hAnsiTheme="minorHAnsi" w:cs="Arial"/>
          <w:sz w:val="20"/>
          <w:szCs w:val="20"/>
        </w:rPr>
        <w:lastRenderedPageBreak/>
        <w:t>cada produto e de acordo com o cronograma físico financeiro que será fornecido pelo NIS - Núcleo de Infraestrutura em Saúde/SESAPI.</w:t>
      </w:r>
    </w:p>
    <w:p w:rsidR="00104EB5" w:rsidRPr="00C86A4F" w:rsidRDefault="00104EB5" w:rsidP="00104EB5">
      <w:pPr>
        <w:pStyle w:val="PargrafodaLista"/>
        <w:spacing w:after="200" w:line="276" w:lineRule="auto"/>
        <w:ind w:left="1080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1"/>
          <w:numId w:val="11"/>
        </w:numPr>
        <w:spacing w:after="200" w:line="276" w:lineRule="auto"/>
        <w:jc w:val="both"/>
        <w:rPr>
          <w:rFonts w:asciiTheme="minorHAnsi" w:hAnsiTheme="minorHAnsi" w:cs="Arial"/>
          <w:vanish/>
          <w:sz w:val="20"/>
          <w:szCs w:val="20"/>
        </w:rPr>
      </w:pPr>
    </w:p>
    <w:p w:rsidR="003A1A8E" w:rsidRPr="00C86A4F" w:rsidRDefault="003A1A8E" w:rsidP="00104EB5">
      <w:pPr>
        <w:pStyle w:val="PargrafodaLista"/>
        <w:numPr>
          <w:ilvl w:val="1"/>
          <w:numId w:val="11"/>
        </w:numPr>
        <w:spacing w:after="200" w:line="276" w:lineRule="auto"/>
        <w:ind w:left="567" w:firstLine="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Caberá a CONTRATADA:</w:t>
      </w:r>
    </w:p>
    <w:p w:rsidR="003A1A8E" w:rsidRPr="00CD5D5C" w:rsidRDefault="003A1A8E" w:rsidP="003A1A8E">
      <w:pPr>
        <w:pStyle w:val="PargrafodaLista"/>
        <w:ind w:left="792"/>
        <w:jc w:val="both"/>
        <w:rPr>
          <w:rFonts w:asciiTheme="minorHAnsi" w:hAnsiTheme="minorHAnsi" w:cs="Arial"/>
          <w:sz w:val="10"/>
          <w:szCs w:val="10"/>
        </w:rPr>
      </w:pPr>
    </w:p>
    <w:p w:rsidR="00104EB5" w:rsidRPr="00C86A4F" w:rsidRDefault="00104EB5" w:rsidP="003A1A8E">
      <w:pPr>
        <w:pStyle w:val="PargrafodaLista"/>
        <w:numPr>
          <w:ilvl w:val="0"/>
          <w:numId w:val="14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Seguir rigorosamente ao cronograma de entrega dos produtos contratados;</w:t>
      </w:r>
    </w:p>
    <w:p w:rsidR="003A1A8E" w:rsidRPr="00C86A4F" w:rsidRDefault="003A1A8E" w:rsidP="003A1A8E">
      <w:pPr>
        <w:pStyle w:val="PargrafodaLista"/>
        <w:numPr>
          <w:ilvl w:val="0"/>
          <w:numId w:val="14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Acatar as instruções fornecidas pelo NIS - Núcleo de Infraestrutura em Saúde/SESAPI e especificadas neste Termo de Referência;</w:t>
      </w:r>
    </w:p>
    <w:p w:rsidR="003A1A8E" w:rsidRPr="00C86A4F" w:rsidRDefault="003A1A8E" w:rsidP="003A1A8E">
      <w:pPr>
        <w:pStyle w:val="PargrafodaLista"/>
        <w:numPr>
          <w:ilvl w:val="0"/>
          <w:numId w:val="14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Elaborar os projetos </w:t>
      </w:r>
      <w:r w:rsidR="00104EB5" w:rsidRPr="00C86A4F">
        <w:rPr>
          <w:rFonts w:asciiTheme="minorHAnsi" w:hAnsiTheme="minorHAnsi" w:cs="Arial"/>
          <w:sz w:val="20"/>
          <w:szCs w:val="20"/>
        </w:rPr>
        <w:t xml:space="preserve">básicos, </w:t>
      </w:r>
      <w:r w:rsidRPr="00C86A4F">
        <w:rPr>
          <w:rFonts w:asciiTheme="minorHAnsi" w:hAnsiTheme="minorHAnsi" w:cs="Arial"/>
          <w:sz w:val="20"/>
          <w:szCs w:val="20"/>
        </w:rPr>
        <w:t>executivose serviços complementares com fidelidade em todos os aspectos;</w:t>
      </w:r>
    </w:p>
    <w:p w:rsidR="003A1A8E" w:rsidRPr="00C86A4F" w:rsidRDefault="003A1A8E" w:rsidP="003A1A8E">
      <w:pPr>
        <w:pStyle w:val="PargrafodaLista"/>
        <w:numPr>
          <w:ilvl w:val="0"/>
          <w:numId w:val="14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Apresentar ao NIS - Núcleo de Infraestrutura em Saúde/SESAPI a elaboração das planilhas orçamentárias, soluções técnicas, memória de cálculo, memoriais de especificações técnicas para cada projeto executivo e serviços complementares;</w:t>
      </w:r>
    </w:p>
    <w:p w:rsidR="003A1A8E" w:rsidRPr="00C86A4F" w:rsidRDefault="003A1A8E" w:rsidP="003A1A8E">
      <w:pPr>
        <w:pStyle w:val="PargrafodaLista"/>
        <w:numPr>
          <w:ilvl w:val="0"/>
          <w:numId w:val="14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Encaminhar para a Diretoria de Vigilância Sanitária Estadual os respectivos projetos executivos e serviços complementares para análise devidamente registrados no CREA, CAU, Corpo de Bombeiros e órgãos afins, apresentando posteriormente os referidos registros e pareceres ao NIS - Núcleo de Infraestrutura em Saúde/SESAPI;</w:t>
      </w:r>
    </w:p>
    <w:p w:rsidR="003A1A8E" w:rsidRPr="00C86A4F" w:rsidRDefault="003A1A8E" w:rsidP="003A1A8E">
      <w:pPr>
        <w:pStyle w:val="PargrafodaLista"/>
        <w:numPr>
          <w:ilvl w:val="0"/>
          <w:numId w:val="14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Aprovar nas concessionárias de serviços, repartições ou órgãos públicos os referidos projetos e serviços complementares, apresentando posteriormente os referidos registros e pareceres ao NIS - Núcleo de Infraestrutura em Saúde/SESAPI;</w:t>
      </w:r>
    </w:p>
    <w:p w:rsidR="003A1A8E" w:rsidRPr="00C86A4F" w:rsidRDefault="003A1A8E" w:rsidP="003A1A8E">
      <w:pPr>
        <w:pStyle w:val="PargrafodaLista"/>
        <w:numPr>
          <w:ilvl w:val="0"/>
          <w:numId w:val="14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Especificar os materiais e equipamentos a serem utilizados ou que serão adquiridos dentro dos padrões e das normas vigentes nacionalmente, atendendo obrigatoriamente aos princípios de eco eficiência, durabilidade e de fácil manutenção, descritos na </w:t>
      </w:r>
      <w:r w:rsidRPr="00C86A4F">
        <w:rPr>
          <w:rFonts w:asciiTheme="minorHAnsi" w:hAnsiTheme="minorHAnsi" w:cs="Arial"/>
          <w:b/>
          <w:sz w:val="20"/>
          <w:szCs w:val="20"/>
        </w:rPr>
        <w:t>Instrução NormativaNº. 1 de 19 de janeiro de 2010 do Ministério do Planejamento, Orçamento e Gestão</w:t>
      </w:r>
      <w:r w:rsidRPr="00C86A4F">
        <w:rPr>
          <w:rFonts w:asciiTheme="minorHAnsi" w:hAnsiTheme="minorHAnsi" w:cs="Arial"/>
          <w:sz w:val="20"/>
          <w:szCs w:val="20"/>
        </w:rPr>
        <w:t>;</w:t>
      </w:r>
    </w:p>
    <w:p w:rsidR="003A1A8E" w:rsidRPr="00C86A4F" w:rsidRDefault="003A1A8E" w:rsidP="003A1A8E">
      <w:pPr>
        <w:pStyle w:val="PargrafodaLista"/>
        <w:numPr>
          <w:ilvl w:val="0"/>
          <w:numId w:val="14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Comunicar por escrito ao NIS - Núcleo de Infraestrutura em Saúde/SESAPI quaisquer alterações que se fizerem necessárias durante a elaboração dos projetos básicos e serviços complementares.</w:t>
      </w:r>
    </w:p>
    <w:p w:rsidR="003A1A8E" w:rsidRPr="00C86A4F" w:rsidRDefault="003A1A8E" w:rsidP="003A1A8E">
      <w:pPr>
        <w:pStyle w:val="PargrafodaLista"/>
        <w:numPr>
          <w:ilvl w:val="0"/>
          <w:numId w:val="14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Atender as exigências de padronização de informações normatizadas pela CEF – Caixa Econômica Federal – GIDUR-PI.</w:t>
      </w:r>
    </w:p>
    <w:p w:rsidR="003A1A8E" w:rsidRPr="00C86A4F" w:rsidRDefault="003A1A8E" w:rsidP="003A1A8E">
      <w:pPr>
        <w:pStyle w:val="PargrafodaLista"/>
        <w:ind w:left="1134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104EB5">
      <w:pPr>
        <w:pStyle w:val="PargrafodaLista"/>
        <w:numPr>
          <w:ilvl w:val="0"/>
          <w:numId w:val="11"/>
        </w:numPr>
        <w:spacing w:before="240" w:after="200" w:line="360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 xml:space="preserve">Produtos a serem </w:t>
      </w:r>
      <w:r w:rsidR="00104EB5" w:rsidRPr="00C86A4F">
        <w:rPr>
          <w:rFonts w:asciiTheme="minorHAnsi" w:hAnsiTheme="minorHAnsi" w:cs="Arial"/>
          <w:b/>
          <w:sz w:val="20"/>
          <w:szCs w:val="20"/>
        </w:rPr>
        <w:t>Contratados</w:t>
      </w:r>
    </w:p>
    <w:p w:rsidR="00104EB5" w:rsidRPr="00E800DB" w:rsidRDefault="00104EB5" w:rsidP="00104EB5">
      <w:pPr>
        <w:pStyle w:val="PargrafodaLista"/>
        <w:numPr>
          <w:ilvl w:val="1"/>
          <w:numId w:val="11"/>
        </w:numPr>
        <w:spacing w:before="240" w:after="200" w:line="276" w:lineRule="auto"/>
        <w:ind w:left="1276" w:hanging="567"/>
        <w:jc w:val="both"/>
        <w:rPr>
          <w:rFonts w:asciiTheme="minorHAnsi" w:hAnsiTheme="minorHAnsi" w:cs="Arial"/>
          <w:sz w:val="20"/>
          <w:szCs w:val="20"/>
        </w:rPr>
      </w:pPr>
      <w:r w:rsidRPr="00E800DB">
        <w:rPr>
          <w:rFonts w:asciiTheme="minorHAnsi" w:hAnsiTheme="minorHAnsi" w:cs="Arial"/>
          <w:sz w:val="20"/>
          <w:szCs w:val="20"/>
        </w:rPr>
        <w:t>GRUPO 1 - REFORMA</w:t>
      </w:r>
    </w:p>
    <w:p w:rsidR="00104EB5" w:rsidRPr="00C86A4F" w:rsidRDefault="00104EB5" w:rsidP="00104EB5">
      <w:pPr>
        <w:spacing w:line="276" w:lineRule="auto"/>
        <w:ind w:left="709"/>
        <w:jc w:val="both"/>
        <w:rPr>
          <w:rStyle w:val="Forte"/>
          <w:rFonts w:asciiTheme="minorHAnsi" w:hAnsiTheme="minorHAnsi" w:cs="Arial"/>
          <w:b w:val="0"/>
          <w:sz w:val="20"/>
          <w:szCs w:val="20"/>
        </w:rPr>
      </w:pPr>
      <w:r w:rsidRPr="00E800DB">
        <w:rPr>
          <w:rFonts w:asciiTheme="minorHAnsi" w:hAnsiTheme="minorHAnsi" w:cs="Arial"/>
          <w:sz w:val="20"/>
          <w:szCs w:val="20"/>
        </w:rPr>
        <w:t>O GRUPO 1</w:t>
      </w:r>
      <w:r w:rsidRPr="00C86A4F">
        <w:rPr>
          <w:rFonts w:asciiTheme="minorHAnsi" w:hAnsiTheme="minorHAnsi" w:cs="Arial"/>
          <w:sz w:val="20"/>
          <w:szCs w:val="20"/>
        </w:rPr>
        <w:t xml:space="preserve"> consiste na </w:t>
      </w:r>
      <w:r w:rsidR="008367EC">
        <w:rPr>
          <w:rFonts w:asciiTheme="minorHAnsi" w:hAnsiTheme="minorHAnsi" w:cs="Arial"/>
          <w:sz w:val="20"/>
          <w:szCs w:val="20"/>
        </w:rPr>
        <w:t xml:space="preserve">elaboração de projeto de arquitetura </w:t>
      </w:r>
      <w:r w:rsidR="0078781C" w:rsidRPr="00C86A4F">
        <w:rPr>
          <w:rFonts w:asciiTheme="minorHAnsi" w:hAnsiTheme="minorHAnsi" w:cs="Arial"/>
          <w:sz w:val="20"/>
          <w:szCs w:val="20"/>
        </w:rPr>
        <w:t xml:space="preserve">para </w:t>
      </w:r>
      <w:r w:rsidRPr="00C86A4F">
        <w:rPr>
          <w:rFonts w:asciiTheme="minorHAnsi" w:hAnsiTheme="minorHAnsi" w:cs="Arial"/>
          <w:sz w:val="20"/>
          <w:szCs w:val="20"/>
        </w:rPr>
        <w:t>reforma e readequação do</w:t>
      </w:r>
      <w:r w:rsidR="00D22FB1">
        <w:rPr>
          <w:rFonts w:asciiTheme="minorHAnsi" w:hAnsiTheme="minorHAnsi" w:cs="Arial"/>
          <w:sz w:val="20"/>
          <w:szCs w:val="20"/>
        </w:rPr>
        <w:t>s laboratórios e ambientes afins do</w:t>
      </w:r>
      <w:r w:rsidRPr="00C86A4F">
        <w:rPr>
          <w:rFonts w:asciiTheme="minorHAnsi" w:hAnsiTheme="minorHAnsi" w:cs="Arial"/>
          <w:sz w:val="20"/>
          <w:szCs w:val="20"/>
        </w:rPr>
        <w:t xml:space="preserve"> edifício </w:t>
      </w:r>
      <w:r w:rsidR="0078781C" w:rsidRPr="00C86A4F">
        <w:rPr>
          <w:rFonts w:asciiTheme="minorHAnsi" w:hAnsiTheme="minorHAnsi" w:cs="Arial"/>
          <w:sz w:val="20"/>
          <w:szCs w:val="20"/>
        </w:rPr>
        <w:t>do LACEN-PI, situado na</w:t>
      </w:r>
      <w:r w:rsidRPr="00C86A4F">
        <w:rPr>
          <w:rStyle w:val="Forte"/>
          <w:rFonts w:asciiTheme="minorHAnsi" w:hAnsiTheme="minorHAnsi" w:cs="Arial"/>
          <w:b w:val="0"/>
          <w:sz w:val="20"/>
          <w:szCs w:val="20"/>
        </w:rPr>
        <w:t xml:space="preserve">Rua 19 de Novembro, 1.945 </w:t>
      </w:r>
      <w:r w:rsidR="0078781C" w:rsidRPr="00C86A4F">
        <w:rPr>
          <w:rStyle w:val="Forte"/>
          <w:rFonts w:asciiTheme="minorHAnsi" w:hAnsiTheme="minorHAnsi" w:cs="Arial"/>
          <w:b w:val="0"/>
          <w:sz w:val="20"/>
          <w:szCs w:val="20"/>
        </w:rPr>
        <w:t>–</w:t>
      </w:r>
      <w:r w:rsidRPr="00C86A4F">
        <w:rPr>
          <w:rStyle w:val="Forte"/>
          <w:rFonts w:asciiTheme="minorHAnsi" w:hAnsiTheme="minorHAnsi" w:cs="Arial"/>
          <w:b w:val="0"/>
          <w:sz w:val="20"/>
          <w:szCs w:val="20"/>
        </w:rPr>
        <w:t xml:space="preserve"> Primavera</w:t>
      </w:r>
      <w:r w:rsidR="0078781C" w:rsidRPr="00C86A4F">
        <w:rPr>
          <w:rStyle w:val="Forte"/>
          <w:rFonts w:asciiTheme="minorHAnsi" w:hAnsiTheme="minorHAnsi" w:cs="Arial"/>
          <w:b w:val="0"/>
          <w:sz w:val="20"/>
          <w:szCs w:val="20"/>
        </w:rPr>
        <w:t>:</w:t>
      </w:r>
    </w:p>
    <w:p w:rsidR="00AE00F4" w:rsidRPr="00CD5D5C" w:rsidRDefault="00AE00F4" w:rsidP="00104EB5">
      <w:pPr>
        <w:spacing w:line="276" w:lineRule="auto"/>
        <w:ind w:left="709"/>
        <w:jc w:val="both"/>
        <w:rPr>
          <w:rStyle w:val="Forte"/>
          <w:rFonts w:asciiTheme="minorHAnsi" w:hAnsiTheme="minorHAnsi" w:cs="Arial"/>
          <w:b w:val="0"/>
          <w:sz w:val="10"/>
          <w:szCs w:val="10"/>
        </w:rPr>
      </w:pPr>
    </w:p>
    <w:p w:rsidR="0078781C" w:rsidRPr="00C86A4F" w:rsidRDefault="00D22FB1" w:rsidP="0078781C">
      <w:pPr>
        <w:pStyle w:val="PargrafodaLista"/>
        <w:numPr>
          <w:ilvl w:val="2"/>
          <w:numId w:val="11"/>
        </w:numPr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D22FB1">
        <w:rPr>
          <w:rFonts w:asciiTheme="minorHAnsi" w:hAnsiTheme="minorHAnsi" w:cs="Arial"/>
          <w:sz w:val="20"/>
          <w:szCs w:val="20"/>
        </w:rPr>
        <w:t>Elaborar o</w:t>
      </w:r>
      <w:r w:rsidR="0078781C" w:rsidRPr="00C86A4F">
        <w:rPr>
          <w:rFonts w:asciiTheme="minorHAnsi" w:hAnsiTheme="minorHAnsi" w:cs="Arial"/>
          <w:sz w:val="20"/>
          <w:szCs w:val="20"/>
        </w:rPr>
        <w:t>Levantamento Cadastral da arquitetura existente da edificação com área estimada de 1.103,00 m² no pavimento térreo e 383,00 m² no pavimento superior</w:t>
      </w:r>
      <w:r w:rsidR="00AE00F4" w:rsidRPr="00C86A4F">
        <w:rPr>
          <w:rFonts w:asciiTheme="minorHAnsi" w:hAnsiTheme="minorHAnsi" w:cs="Arial"/>
          <w:sz w:val="20"/>
          <w:szCs w:val="20"/>
        </w:rPr>
        <w:t>, totalizando 1.486,00 m²</w:t>
      </w:r>
      <w:r w:rsidR="0078781C" w:rsidRPr="00C86A4F">
        <w:rPr>
          <w:rFonts w:asciiTheme="minorHAnsi" w:hAnsiTheme="minorHAnsi" w:cs="Arial"/>
          <w:sz w:val="20"/>
          <w:szCs w:val="20"/>
        </w:rPr>
        <w:t>;</w:t>
      </w:r>
    </w:p>
    <w:p w:rsidR="0078781C" w:rsidRPr="00C86A4F" w:rsidRDefault="0078781C" w:rsidP="0078781C">
      <w:pPr>
        <w:pStyle w:val="PargrafodaLista"/>
        <w:numPr>
          <w:ilvl w:val="2"/>
          <w:numId w:val="11"/>
        </w:numPr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 Elaborar Laudo de Vistoria identificando </w:t>
      </w:r>
      <w:r w:rsidR="00110E18" w:rsidRPr="00C86A4F">
        <w:rPr>
          <w:rFonts w:asciiTheme="minorHAnsi" w:hAnsiTheme="minorHAnsi" w:cs="Arial"/>
          <w:sz w:val="20"/>
          <w:szCs w:val="20"/>
        </w:rPr>
        <w:t xml:space="preserve">os laboratórios, setores de apoio técnico e logístico, </w:t>
      </w:r>
      <w:r w:rsidRPr="00C86A4F">
        <w:rPr>
          <w:rFonts w:asciiTheme="minorHAnsi" w:hAnsiTheme="minorHAnsi" w:cs="Arial"/>
          <w:sz w:val="20"/>
          <w:szCs w:val="20"/>
        </w:rPr>
        <w:t>fluxos internos</w:t>
      </w:r>
      <w:r w:rsidR="00110E18" w:rsidRPr="00C86A4F">
        <w:rPr>
          <w:rFonts w:asciiTheme="minorHAnsi" w:hAnsiTheme="minorHAnsi" w:cs="Arial"/>
          <w:sz w:val="20"/>
          <w:szCs w:val="20"/>
        </w:rPr>
        <w:t xml:space="preserve"> e externos</w:t>
      </w:r>
      <w:r w:rsidRPr="00C86A4F">
        <w:rPr>
          <w:rFonts w:asciiTheme="minorHAnsi" w:hAnsiTheme="minorHAnsi" w:cs="Arial"/>
          <w:sz w:val="20"/>
          <w:szCs w:val="20"/>
        </w:rPr>
        <w:t xml:space="preserve"> da edificação</w:t>
      </w:r>
      <w:r w:rsidR="00110E18" w:rsidRPr="00C86A4F">
        <w:rPr>
          <w:rFonts w:asciiTheme="minorHAnsi" w:hAnsiTheme="minorHAnsi" w:cs="Arial"/>
          <w:sz w:val="20"/>
          <w:szCs w:val="20"/>
        </w:rPr>
        <w:t xml:space="preserve"> que estão fora da conformidade</w:t>
      </w:r>
      <w:r w:rsidR="00D22FB1">
        <w:rPr>
          <w:rFonts w:asciiTheme="minorHAnsi" w:hAnsiTheme="minorHAnsi" w:cs="Arial"/>
          <w:sz w:val="20"/>
          <w:szCs w:val="20"/>
        </w:rPr>
        <w:t xml:space="preserve"> com relação as normas citadas no item 3</w:t>
      </w:r>
      <w:r w:rsidRPr="00C86A4F">
        <w:rPr>
          <w:rFonts w:asciiTheme="minorHAnsi" w:hAnsiTheme="minorHAnsi" w:cs="Arial"/>
          <w:sz w:val="20"/>
          <w:szCs w:val="20"/>
        </w:rPr>
        <w:t>;</w:t>
      </w:r>
    </w:p>
    <w:p w:rsidR="0078781C" w:rsidRPr="00C86A4F" w:rsidRDefault="0078781C" w:rsidP="0078781C">
      <w:pPr>
        <w:pStyle w:val="PargrafodaLista"/>
        <w:numPr>
          <w:ilvl w:val="2"/>
          <w:numId w:val="11"/>
        </w:numPr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 Elaborar proposta </w:t>
      </w:r>
      <w:r w:rsidR="00110E18" w:rsidRPr="00C86A4F">
        <w:rPr>
          <w:rFonts w:asciiTheme="minorHAnsi" w:hAnsiTheme="minorHAnsi" w:cs="Arial"/>
          <w:sz w:val="20"/>
          <w:szCs w:val="20"/>
        </w:rPr>
        <w:t xml:space="preserve">de intervenção </w:t>
      </w:r>
      <w:r w:rsidRPr="00C86A4F">
        <w:rPr>
          <w:rFonts w:asciiTheme="minorHAnsi" w:hAnsiTheme="minorHAnsi" w:cs="Arial"/>
          <w:sz w:val="20"/>
          <w:szCs w:val="20"/>
        </w:rPr>
        <w:t xml:space="preserve">para readequações </w:t>
      </w:r>
      <w:r w:rsidR="00110E18" w:rsidRPr="00C86A4F">
        <w:rPr>
          <w:rFonts w:asciiTheme="minorHAnsi" w:hAnsiTheme="minorHAnsi" w:cs="Arial"/>
          <w:sz w:val="20"/>
          <w:szCs w:val="20"/>
        </w:rPr>
        <w:t xml:space="preserve">de fluxos e das áreas que não estejam em conformidade </w:t>
      </w:r>
      <w:r w:rsidRPr="00C86A4F">
        <w:rPr>
          <w:rFonts w:asciiTheme="minorHAnsi" w:hAnsiTheme="minorHAnsi" w:cs="Arial"/>
          <w:sz w:val="20"/>
          <w:szCs w:val="20"/>
        </w:rPr>
        <w:t xml:space="preserve">as normas citadas no </w:t>
      </w:r>
      <w:r w:rsidRPr="00C86A4F">
        <w:rPr>
          <w:rFonts w:asciiTheme="minorHAnsi" w:hAnsiTheme="minorHAnsi" w:cs="Arial"/>
          <w:b/>
          <w:sz w:val="20"/>
          <w:szCs w:val="20"/>
        </w:rPr>
        <w:t>item 3</w:t>
      </w:r>
      <w:r w:rsidRPr="00C86A4F">
        <w:rPr>
          <w:rFonts w:asciiTheme="minorHAnsi" w:hAnsiTheme="minorHAnsi" w:cs="Arial"/>
          <w:sz w:val="20"/>
          <w:szCs w:val="20"/>
        </w:rPr>
        <w:t xml:space="preserve"> desse TR;</w:t>
      </w:r>
    </w:p>
    <w:p w:rsidR="005A2EDB" w:rsidRPr="00C86A4F" w:rsidRDefault="00571A2E" w:rsidP="0078781C">
      <w:pPr>
        <w:pStyle w:val="PargrafodaLista"/>
        <w:numPr>
          <w:ilvl w:val="2"/>
          <w:numId w:val="11"/>
        </w:numPr>
        <w:spacing w:line="276" w:lineRule="auto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Elaborar os Projetos Básicos e Executivos de Arquitetura e Urbanismo assim como os projetos básicos e executivos de estrutura para fundações e superestrutura, instalações ordinárias e </w:t>
      </w:r>
      <w:r w:rsidRPr="00C86A4F">
        <w:rPr>
          <w:rFonts w:asciiTheme="minorHAnsi" w:hAnsiTheme="minorHAnsi" w:cs="Arial"/>
          <w:sz w:val="20"/>
          <w:szCs w:val="20"/>
        </w:rPr>
        <w:lastRenderedPageBreak/>
        <w:t>especiais de engenharia, memória de cálculo, memoriais descritivos e técnicos, planilha orçamentária e cronograma físico financeiro</w:t>
      </w:r>
      <w:r w:rsidR="00110E18" w:rsidRPr="00C86A4F">
        <w:rPr>
          <w:rFonts w:asciiTheme="minorHAnsi" w:hAnsiTheme="minorHAnsi" w:cs="Arial"/>
          <w:sz w:val="20"/>
          <w:szCs w:val="20"/>
        </w:rPr>
        <w:t xml:space="preserve"> para as áreas a serem readequadas</w:t>
      </w:r>
      <w:r w:rsidR="005A2EDB" w:rsidRPr="00C86A4F">
        <w:rPr>
          <w:rFonts w:asciiTheme="minorHAnsi" w:hAnsiTheme="minorHAnsi" w:cs="Arial"/>
          <w:sz w:val="20"/>
          <w:szCs w:val="20"/>
        </w:rPr>
        <w:t>;</w:t>
      </w:r>
    </w:p>
    <w:p w:rsidR="005362D5" w:rsidRPr="00CD5D5C" w:rsidRDefault="005362D5" w:rsidP="005362D5">
      <w:pPr>
        <w:pStyle w:val="PargrafodaLista"/>
        <w:spacing w:line="276" w:lineRule="auto"/>
        <w:ind w:left="1224"/>
        <w:jc w:val="both"/>
        <w:rPr>
          <w:rFonts w:asciiTheme="minorHAnsi" w:hAnsiTheme="minorHAnsi" w:cs="Arial"/>
          <w:sz w:val="10"/>
          <w:szCs w:val="10"/>
        </w:rPr>
      </w:pPr>
    </w:p>
    <w:p w:rsidR="005362D5" w:rsidRPr="00CA41B9" w:rsidRDefault="005362D5" w:rsidP="005362D5">
      <w:pPr>
        <w:pStyle w:val="PargrafodaLista"/>
        <w:numPr>
          <w:ilvl w:val="1"/>
          <w:numId w:val="11"/>
        </w:numPr>
        <w:spacing w:before="240" w:after="200" w:line="276" w:lineRule="auto"/>
        <w:ind w:left="1276" w:hanging="567"/>
        <w:jc w:val="both"/>
        <w:rPr>
          <w:rFonts w:asciiTheme="minorHAnsi" w:hAnsiTheme="minorHAnsi" w:cs="Arial"/>
          <w:sz w:val="20"/>
          <w:szCs w:val="20"/>
        </w:rPr>
      </w:pPr>
      <w:r w:rsidRPr="00CA41B9">
        <w:rPr>
          <w:rFonts w:asciiTheme="minorHAnsi" w:hAnsiTheme="minorHAnsi" w:cs="Arial"/>
          <w:sz w:val="20"/>
          <w:szCs w:val="20"/>
        </w:rPr>
        <w:t xml:space="preserve">GRUPO 2 – </w:t>
      </w:r>
      <w:r w:rsidR="00D46361" w:rsidRPr="00CA41B9">
        <w:rPr>
          <w:rFonts w:asciiTheme="minorHAnsi" w:hAnsiTheme="minorHAnsi" w:cs="Arial"/>
          <w:sz w:val="20"/>
          <w:szCs w:val="20"/>
        </w:rPr>
        <w:t>CONSTRUÇÃO</w:t>
      </w:r>
      <w:r w:rsidR="00D22FB1">
        <w:rPr>
          <w:rFonts w:asciiTheme="minorHAnsi" w:hAnsiTheme="minorHAnsi" w:cs="Arial"/>
          <w:sz w:val="20"/>
          <w:szCs w:val="20"/>
        </w:rPr>
        <w:t>DA NOVA SEDE DO LACEN</w:t>
      </w:r>
    </w:p>
    <w:p w:rsidR="005362D5" w:rsidRPr="00CA41B9" w:rsidRDefault="005362D5" w:rsidP="005362D5">
      <w:pPr>
        <w:pStyle w:val="PargrafodaLista"/>
        <w:spacing w:before="240" w:after="200" w:line="276" w:lineRule="auto"/>
        <w:ind w:left="1276"/>
        <w:jc w:val="both"/>
        <w:rPr>
          <w:rFonts w:asciiTheme="minorHAnsi" w:hAnsiTheme="minorHAnsi" w:cs="Arial"/>
          <w:sz w:val="10"/>
          <w:szCs w:val="10"/>
        </w:rPr>
      </w:pPr>
    </w:p>
    <w:p w:rsidR="005362D5" w:rsidRPr="00C86A4F" w:rsidRDefault="005362D5" w:rsidP="005362D5">
      <w:pPr>
        <w:pStyle w:val="PargrafodaLista"/>
        <w:spacing w:line="276" w:lineRule="auto"/>
        <w:ind w:left="709"/>
        <w:jc w:val="both"/>
        <w:rPr>
          <w:rStyle w:val="Forte"/>
          <w:rFonts w:asciiTheme="minorHAnsi" w:hAnsiTheme="minorHAnsi" w:cs="Arial"/>
          <w:b w:val="0"/>
          <w:sz w:val="20"/>
          <w:szCs w:val="20"/>
        </w:rPr>
      </w:pPr>
      <w:r w:rsidRPr="00CA41B9">
        <w:rPr>
          <w:rFonts w:asciiTheme="minorHAnsi" w:hAnsiTheme="minorHAnsi" w:cs="Arial"/>
          <w:sz w:val="20"/>
          <w:szCs w:val="20"/>
        </w:rPr>
        <w:t>O GRUPO2</w:t>
      </w:r>
      <w:r w:rsidRPr="00C86A4F">
        <w:rPr>
          <w:rFonts w:asciiTheme="minorHAnsi" w:hAnsiTheme="minorHAnsi" w:cs="Arial"/>
          <w:sz w:val="20"/>
          <w:szCs w:val="20"/>
        </w:rPr>
        <w:t xml:space="preserve"> consiste na elaboração de proposta </w:t>
      </w:r>
      <w:r w:rsidR="005E4EA8" w:rsidRPr="00C86A4F">
        <w:rPr>
          <w:rFonts w:asciiTheme="minorHAnsi" w:hAnsiTheme="minorHAnsi" w:cs="Arial"/>
          <w:sz w:val="20"/>
          <w:szCs w:val="20"/>
        </w:rPr>
        <w:t xml:space="preserve">de arquitetura </w:t>
      </w:r>
      <w:r w:rsidRPr="00C86A4F">
        <w:rPr>
          <w:rFonts w:asciiTheme="minorHAnsi" w:hAnsiTheme="minorHAnsi" w:cs="Arial"/>
          <w:sz w:val="20"/>
          <w:szCs w:val="20"/>
        </w:rPr>
        <w:t xml:space="preserve">para </w:t>
      </w:r>
      <w:r w:rsidR="005E4EA8" w:rsidRPr="00C86A4F">
        <w:rPr>
          <w:rFonts w:asciiTheme="minorHAnsi" w:hAnsiTheme="minorHAnsi" w:cs="Arial"/>
          <w:sz w:val="20"/>
          <w:szCs w:val="20"/>
        </w:rPr>
        <w:t xml:space="preserve">a construção da nova edificação </w:t>
      </w:r>
      <w:r w:rsidR="00220BCD">
        <w:rPr>
          <w:rFonts w:asciiTheme="minorHAnsi" w:hAnsiTheme="minorHAnsi" w:cs="Arial"/>
          <w:sz w:val="20"/>
          <w:szCs w:val="20"/>
        </w:rPr>
        <w:t>para</w:t>
      </w:r>
      <w:r w:rsidRPr="00C86A4F">
        <w:rPr>
          <w:rFonts w:asciiTheme="minorHAnsi" w:hAnsiTheme="minorHAnsi" w:cs="Arial"/>
          <w:sz w:val="20"/>
          <w:szCs w:val="20"/>
        </w:rPr>
        <w:t xml:space="preserve"> sede do LACEN-PI, em terreno contíguo ao existente</w:t>
      </w:r>
      <w:r w:rsidR="008367EC">
        <w:rPr>
          <w:rFonts w:asciiTheme="minorHAnsi" w:hAnsiTheme="minorHAnsi" w:cs="Arial"/>
          <w:sz w:val="20"/>
          <w:szCs w:val="20"/>
        </w:rPr>
        <w:t>,</w:t>
      </w:r>
      <w:r w:rsidRPr="00C86A4F">
        <w:rPr>
          <w:rFonts w:asciiTheme="minorHAnsi" w:hAnsiTheme="minorHAnsi" w:cs="Arial"/>
          <w:sz w:val="20"/>
          <w:szCs w:val="20"/>
        </w:rPr>
        <w:t xml:space="preserve"> situado na </w:t>
      </w:r>
      <w:r w:rsidRPr="00C86A4F">
        <w:rPr>
          <w:rStyle w:val="Forte"/>
          <w:rFonts w:asciiTheme="minorHAnsi" w:hAnsiTheme="minorHAnsi" w:cs="Arial"/>
          <w:b w:val="0"/>
          <w:sz w:val="20"/>
          <w:szCs w:val="20"/>
        </w:rPr>
        <w:t>Rua Santa Isabel, s/n – Primavera:</w:t>
      </w:r>
    </w:p>
    <w:p w:rsidR="005362D5" w:rsidRPr="00CD5D5C" w:rsidRDefault="005362D5" w:rsidP="005362D5">
      <w:pPr>
        <w:pStyle w:val="PargrafodaLista"/>
        <w:spacing w:before="240" w:after="200" w:line="276" w:lineRule="auto"/>
        <w:ind w:left="1276"/>
        <w:jc w:val="both"/>
        <w:rPr>
          <w:rFonts w:asciiTheme="minorHAnsi" w:hAnsiTheme="minorHAnsi" w:cs="Arial"/>
          <w:b/>
          <w:sz w:val="10"/>
          <w:szCs w:val="10"/>
        </w:rPr>
      </w:pPr>
    </w:p>
    <w:p w:rsidR="005E4EA8" w:rsidRPr="00C86A4F" w:rsidRDefault="005E4EA8" w:rsidP="005362D5">
      <w:pPr>
        <w:pStyle w:val="PargrafodaLista"/>
        <w:numPr>
          <w:ilvl w:val="1"/>
          <w:numId w:val="11"/>
        </w:numPr>
        <w:spacing w:before="240" w:after="200" w:line="276" w:lineRule="auto"/>
        <w:ind w:left="1276" w:hanging="567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 xml:space="preserve">OS PROJETOS ELABORADOS DEVERÃO CONTEMPLAR AS SEGUINTES ESPECIALIDADES     </w:t>
      </w:r>
    </w:p>
    <w:tbl>
      <w:tblPr>
        <w:tblStyle w:val="Tabelacomgrade"/>
        <w:tblW w:w="0" w:type="auto"/>
        <w:tblInd w:w="959" w:type="dxa"/>
        <w:tblLook w:val="04A0"/>
      </w:tblPr>
      <w:tblGrid>
        <w:gridCol w:w="5670"/>
        <w:gridCol w:w="2582"/>
      </w:tblGrid>
      <w:tr w:rsidR="005E4EA8" w:rsidTr="00E800DB">
        <w:trPr>
          <w:trHeight w:val="283"/>
        </w:trPr>
        <w:tc>
          <w:tcPr>
            <w:tcW w:w="8252" w:type="dxa"/>
            <w:gridSpan w:val="2"/>
            <w:vAlign w:val="bottom"/>
          </w:tcPr>
          <w:p w:rsidR="005E4EA8" w:rsidRPr="005E4EA8" w:rsidRDefault="005E4EA8" w:rsidP="005E4EA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4EA8">
              <w:rPr>
                <w:rFonts w:ascii="Arial" w:hAnsi="Arial" w:cs="Arial"/>
                <w:b/>
                <w:sz w:val="18"/>
                <w:szCs w:val="18"/>
              </w:rPr>
              <w:t>GRUPO 1</w:t>
            </w:r>
          </w:p>
        </w:tc>
      </w:tr>
      <w:tr w:rsidR="005E4EA8" w:rsidTr="00E800DB">
        <w:trPr>
          <w:trHeight w:val="283"/>
        </w:trPr>
        <w:tc>
          <w:tcPr>
            <w:tcW w:w="8252" w:type="dxa"/>
            <w:gridSpan w:val="2"/>
            <w:vAlign w:val="bottom"/>
          </w:tcPr>
          <w:p w:rsidR="005E4EA8" w:rsidRPr="005E4EA8" w:rsidRDefault="005E4EA8" w:rsidP="005E4EA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4EA8">
              <w:rPr>
                <w:rFonts w:ascii="Arial" w:hAnsi="Arial" w:cs="Arial"/>
                <w:b/>
                <w:sz w:val="18"/>
                <w:szCs w:val="18"/>
              </w:rPr>
              <w:t>REFORMA</w:t>
            </w:r>
            <w:r w:rsidR="00B35982">
              <w:rPr>
                <w:rFonts w:ascii="Arial" w:hAnsi="Arial" w:cs="Arial"/>
                <w:b/>
                <w:sz w:val="18"/>
                <w:szCs w:val="18"/>
              </w:rPr>
              <w:t xml:space="preserve"> – Área de referência = </w:t>
            </w:r>
            <w:r w:rsidR="00B35982" w:rsidRPr="00B35982">
              <w:rPr>
                <w:rFonts w:ascii="Arial" w:hAnsi="Arial" w:cs="Arial"/>
                <w:b/>
                <w:sz w:val="18"/>
                <w:szCs w:val="18"/>
              </w:rPr>
              <w:t>1.486,00 m²</w:t>
            </w:r>
          </w:p>
        </w:tc>
      </w:tr>
      <w:tr w:rsidR="00B35982" w:rsidTr="00E800DB">
        <w:tc>
          <w:tcPr>
            <w:tcW w:w="5670" w:type="dxa"/>
            <w:vAlign w:val="center"/>
          </w:tcPr>
          <w:p w:rsidR="00B35982" w:rsidRPr="00B35982" w:rsidRDefault="00B35982" w:rsidP="00B3598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35982">
              <w:rPr>
                <w:rFonts w:ascii="Arial" w:hAnsi="Arial" w:cs="Arial"/>
                <w:b/>
                <w:sz w:val="18"/>
                <w:szCs w:val="18"/>
              </w:rPr>
              <w:t>Especialidade</w:t>
            </w:r>
          </w:p>
        </w:tc>
        <w:tc>
          <w:tcPr>
            <w:tcW w:w="2582" w:type="dxa"/>
            <w:vAlign w:val="bottom"/>
          </w:tcPr>
          <w:p w:rsidR="00B35982" w:rsidRPr="00B35982" w:rsidRDefault="00B35982" w:rsidP="00B35982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35982">
              <w:rPr>
                <w:rFonts w:ascii="Arial" w:hAnsi="Arial" w:cs="Arial"/>
                <w:b/>
                <w:sz w:val="18"/>
                <w:szCs w:val="18"/>
              </w:rPr>
              <w:t>Percentual de Intervenção</w:t>
            </w:r>
            <w:r w:rsidR="00E50B5E">
              <w:rPr>
                <w:rFonts w:ascii="Arial" w:hAnsi="Arial" w:cs="Arial"/>
                <w:b/>
                <w:sz w:val="18"/>
                <w:szCs w:val="18"/>
              </w:rPr>
              <w:t xml:space="preserve"> com relação a área existente</w:t>
            </w:r>
          </w:p>
        </w:tc>
      </w:tr>
      <w:tr w:rsidR="005E4EA8" w:rsidTr="00E800DB">
        <w:tc>
          <w:tcPr>
            <w:tcW w:w="5670" w:type="dxa"/>
            <w:vAlign w:val="center"/>
          </w:tcPr>
          <w:p w:rsidR="005E4EA8" w:rsidRPr="00B35982" w:rsidRDefault="005E4EA8" w:rsidP="005E4EA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1.1</w:t>
            </w:r>
            <w:r w:rsidR="00B35982" w:rsidRPr="00B35982">
              <w:rPr>
                <w:rFonts w:asciiTheme="minorHAnsi" w:hAnsiTheme="minorHAnsi" w:cs="Arial"/>
                <w:sz w:val="18"/>
                <w:szCs w:val="18"/>
              </w:rPr>
              <w:t>.</w:t>
            </w:r>
            <w:r w:rsidRPr="00B35982">
              <w:rPr>
                <w:rFonts w:asciiTheme="minorHAnsi" w:hAnsiTheme="minorHAnsi" w:cs="Arial"/>
                <w:sz w:val="18"/>
                <w:szCs w:val="18"/>
              </w:rPr>
              <w:t xml:space="preserve"> Levantamento Cadastral da Edificação Existente</w:t>
            </w:r>
          </w:p>
        </w:tc>
        <w:tc>
          <w:tcPr>
            <w:tcW w:w="2582" w:type="dxa"/>
            <w:vAlign w:val="bottom"/>
          </w:tcPr>
          <w:p w:rsidR="005E4EA8" w:rsidRPr="00B35982" w:rsidRDefault="00B35982" w:rsidP="00B35982">
            <w:pPr>
              <w:spacing w:line="276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100</w:t>
            </w:r>
            <w:r w:rsidR="00E50B5E">
              <w:rPr>
                <w:rFonts w:asciiTheme="minorHAnsi" w:hAnsiTheme="minorHAnsi" w:cs="Arial"/>
                <w:sz w:val="18"/>
                <w:szCs w:val="18"/>
              </w:rPr>
              <w:t>%</w:t>
            </w:r>
          </w:p>
        </w:tc>
      </w:tr>
      <w:tr w:rsidR="00D22FB1" w:rsidTr="00E800DB">
        <w:tc>
          <w:tcPr>
            <w:tcW w:w="5670" w:type="dxa"/>
            <w:vAlign w:val="center"/>
          </w:tcPr>
          <w:p w:rsidR="00D22FB1" w:rsidRPr="00B35982" w:rsidRDefault="00D22FB1" w:rsidP="005E4EA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1.2. Projeto de Arquitetura</w:t>
            </w:r>
          </w:p>
        </w:tc>
        <w:tc>
          <w:tcPr>
            <w:tcW w:w="2582" w:type="dxa"/>
          </w:tcPr>
          <w:p w:rsidR="00D22FB1" w:rsidRDefault="00D22FB1" w:rsidP="00D22FB1">
            <w:pPr>
              <w:jc w:val="center"/>
            </w:pPr>
            <w:r w:rsidRPr="000D4080">
              <w:rPr>
                <w:rFonts w:asciiTheme="minorHAnsi" w:hAnsiTheme="minorHAnsi" w:cs="Arial"/>
                <w:sz w:val="18"/>
                <w:szCs w:val="18"/>
              </w:rPr>
              <w:t>100 %</w:t>
            </w:r>
          </w:p>
        </w:tc>
      </w:tr>
      <w:tr w:rsidR="00D22FB1" w:rsidTr="00E800DB">
        <w:tc>
          <w:tcPr>
            <w:tcW w:w="5670" w:type="dxa"/>
            <w:vAlign w:val="center"/>
          </w:tcPr>
          <w:p w:rsidR="00D22FB1" w:rsidRPr="00B35982" w:rsidRDefault="00D22FB1" w:rsidP="00F426D9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 xml:space="preserve">1.3. Projeto Estrutural </w:t>
            </w:r>
          </w:p>
        </w:tc>
        <w:tc>
          <w:tcPr>
            <w:tcW w:w="2582" w:type="dxa"/>
          </w:tcPr>
          <w:p w:rsidR="00D22FB1" w:rsidRDefault="00D22FB1" w:rsidP="00D22FB1">
            <w:pPr>
              <w:jc w:val="center"/>
            </w:pPr>
            <w:r w:rsidRPr="000D4080">
              <w:rPr>
                <w:rFonts w:asciiTheme="minorHAnsi" w:hAnsiTheme="minorHAnsi" w:cs="Arial"/>
                <w:sz w:val="18"/>
                <w:szCs w:val="18"/>
              </w:rPr>
              <w:t>100 %</w:t>
            </w:r>
          </w:p>
        </w:tc>
      </w:tr>
      <w:tr w:rsidR="00D22FB1" w:rsidTr="00E800DB">
        <w:tc>
          <w:tcPr>
            <w:tcW w:w="5670" w:type="dxa"/>
            <w:vAlign w:val="center"/>
          </w:tcPr>
          <w:p w:rsidR="00D22FB1" w:rsidRPr="00B35982" w:rsidRDefault="00D22FB1" w:rsidP="005E4EA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1.4. Projeto de Instalações Hidráulicas das áreas a serem readequadas</w:t>
            </w:r>
          </w:p>
        </w:tc>
        <w:tc>
          <w:tcPr>
            <w:tcW w:w="2582" w:type="dxa"/>
          </w:tcPr>
          <w:p w:rsidR="00D22FB1" w:rsidRDefault="00D22FB1" w:rsidP="00D22FB1">
            <w:pPr>
              <w:jc w:val="center"/>
            </w:pPr>
            <w:r w:rsidRPr="000D4080">
              <w:rPr>
                <w:rFonts w:asciiTheme="minorHAnsi" w:hAnsiTheme="minorHAnsi" w:cs="Arial"/>
                <w:sz w:val="18"/>
                <w:szCs w:val="18"/>
              </w:rPr>
              <w:t>100 %</w:t>
            </w:r>
          </w:p>
        </w:tc>
      </w:tr>
      <w:tr w:rsidR="00D22FB1" w:rsidTr="00E800DB">
        <w:tc>
          <w:tcPr>
            <w:tcW w:w="5670" w:type="dxa"/>
          </w:tcPr>
          <w:p w:rsidR="00D22FB1" w:rsidRPr="00B35982" w:rsidRDefault="00D22FB1" w:rsidP="00B35982">
            <w:pPr>
              <w:rPr>
                <w:rFonts w:asciiTheme="minorHAnsi" w:hAnsiTheme="minorHAnsi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1.5. Projeto de Instalações Sanitárias das áreas a serem readequadas</w:t>
            </w:r>
          </w:p>
        </w:tc>
        <w:tc>
          <w:tcPr>
            <w:tcW w:w="2582" w:type="dxa"/>
          </w:tcPr>
          <w:p w:rsidR="00D22FB1" w:rsidRDefault="00D22FB1" w:rsidP="00D22FB1">
            <w:pPr>
              <w:jc w:val="center"/>
            </w:pPr>
            <w:r w:rsidRPr="000D4080">
              <w:rPr>
                <w:rFonts w:asciiTheme="minorHAnsi" w:hAnsiTheme="minorHAnsi" w:cs="Arial"/>
                <w:sz w:val="18"/>
                <w:szCs w:val="18"/>
              </w:rPr>
              <w:t>100 %</w:t>
            </w:r>
          </w:p>
        </w:tc>
      </w:tr>
      <w:tr w:rsidR="00D22FB1" w:rsidTr="00E800DB">
        <w:tc>
          <w:tcPr>
            <w:tcW w:w="5670" w:type="dxa"/>
          </w:tcPr>
          <w:p w:rsidR="00D22FB1" w:rsidRPr="00B35982" w:rsidRDefault="00D22FB1" w:rsidP="00B35982">
            <w:pPr>
              <w:rPr>
                <w:rFonts w:asciiTheme="minorHAnsi" w:hAnsiTheme="minorHAnsi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1.4. Projeto de Instalações Elétricas das áreas a serem readequadas</w:t>
            </w:r>
          </w:p>
        </w:tc>
        <w:tc>
          <w:tcPr>
            <w:tcW w:w="2582" w:type="dxa"/>
          </w:tcPr>
          <w:p w:rsidR="00D22FB1" w:rsidRDefault="00D22FB1" w:rsidP="00D22FB1">
            <w:pPr>
              <w:jc w:val="center"/>
            </w:pPr>
            <w:r w:rsidRPr="000D4080">
              <w:rPr>
                <w:rFonts w:asciiTheme="minorHAnsi" w:hAnsiTheme="minorHAnsi" w:cs="Arial"/>
                <w:sz w:val="18"/>
                <w:szCs w:val="18"/>
              </w:rPr>
              <w:t>100 %</w:t>
            </w:r>
          </w:p>
        </w:tc>
      </w:tr>
      <w:tr w:rsidR="00E50B5E" w:rsidTr="00E800DB">
        <w:tc>
          <w:tcPr>
            <w:tcW w:w="5670" w:type="dxa"/>
            <w:vAlign w:val="center"/>
          </w:tcPr>
          <w:p w:rsidR="00E50B5E" w:rsidRPr="00B35982" w:rsidRDefault="00E50B5E" w:rsidP="00707F99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 xml:space="preserve">1.5. Projeto de SPDA </w:t>
            </w:r>
          </w:p>
        </w:tc>
        <w:tc>
          <w:tcPr>
            <w:tcW w:w="2582" w:type="dxa"/>
          </w:tcPr>
          <w:p w:rsidR="00E50B5E" w:rsidRDefault="00E50B5E" w:rsidP="00E50B5E">
            <w:pPr>
              <w:jc w:val="center"/>
            </w:pPr>
            <w:r w:rsidRPr="00664D75">
              <w:rPr>
                <w:rFonts w:asciiTheme="minorHAnsi" w:hAnsiTheme="minorHAnsi" w:cs="Arial"/>
                <w:sz w:val="18"/>
                <w:szCs w:val="18"/>
              </w:rPr>
              <w:t>100 %</w:t>
            </w:r>
          </w:p>
        </w:tc>
      </w:tr>
      <w:tr w:rsidR="00E50B5E" w:rsidTr="00E800DB">
        <w:tc>
          <w:tcPr>
            <w:tcW w:w="5670" w:type="dxa"/>
            <w:vAlign w:val="center"/>
          </w:tcPr>
          <w:p w:rsidR="00E50B5E" w:rsidRPr="00B35982" w:rsidRDefault="00E50B5E" w:rsidP="00707F99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 xml:space="preserve">1.6. Projeto de Combate a Incêndio </w:t>
            </w:r>
          </w:p>
        </w:tc>
        <w:tc>
          <w:tcPr>
            <w:tcW w:w="2582" w:type="dxa"/>
          </w:tcPr>
          <w:p w:rsidR="00E50B5E" w:rsidRDefault="00E50B5E" w:rsidP="00E50B5E">
            <w:pPr>
              <w:jc w:val="center"/>
            </w:pPr>
            <w:r w:rsidRPr="00664D75">
              <w:rPr>
                <w:rFonts w:asciiTheme="minorHAnsi" w:hAnsiTheme="minorHAnsi" w:cs="Arial"/>
                <w:sz w:val="18"/>
                <w:szCs w:val="18"/>
              </w:rPr>
              <w:t>100 %</w:t>
            </w:r>
          </w:p>
        </w:tc>
      </w:tr>
      <w:tr w:rsidR="00E50B5E" w:rsidTr="00E800DB">
        <w:tc>
          <w:tcPr>
            <w:tcW w:w="5670" w:type="dxa"/>
            <w:vAlign w:val="center"/>
          </w:tcPr>
          <w:p w:rsidR="00E50B5E" w:rsidRPr="00B35982" w:rsidRDefault="00E50B5E" w:rsidP="005E4EA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1.7. Planilha Orçamentária e Cronograma Fisicofinanceiro</w:t>
            </w:r>
          </w:p>
        </w:tc>
        <w:tc>
          <w:tcPr>
            <w:tcW w:w="2582" w:type="dxa"/>
          </w:tcPr>
          <w:p w:rsidR="00E50B5E" w:rsidRDefault="00D22FB1" w:rsidP="00E50B5E">
            <w:pPr>
              <w:jc w:val="center"/>
            </w:pPr>
            <w:r>
              <w:rPr>
                <w:rFonts w:asciiTheme="minorHAnsi" w:hAnsiTheme="minorHAnsi" w:cs="Arial"/>
                <w:sz w:val="18"/>
                <w:szCs w:val="18"/>
              </w:rPr>
              <w:t>100</w:t>
            </w:r>
            <w:r w:rsidR="00E50B5E" w:rsidRPr="00664D75">
              <w:rPr>
                <w:rFonts w:asciiTheme="minorHAnsi" w:hAnsiTheme="minorHAnsi" w:cs="Arial"/>
                <w:sz w:val="18"/>
                <w:szCs w:val="18"/>
              </w:rPr>
              <w:t xml:space="preserve"> %</w:t>
            </w:r>
          </w:p>
        </w:tc>
      </w:tr>
      <w:tr w:rsidR="00D46361" w:rsidRPr="005E4EA8" w:rsidTr="00E800DB">
        <w:trPr>
          <w:trHeight w:val="283"/>
        </w:trPr>
        <w:tc>
          <w:tcPr>
            <w:tcW w:w="8252" w:type="dxa"/>
            <w:gridSpan w:val="2"/>
            <w:vAlign w:val="bottom"/>
          </w:tcPr>
          <w:p w:rsidR="00D46361" w:rsidRPr="005E4EA8" w:rsidRDefault="00D46361" w:rsidP="00D46361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4EA8">
              <w:rPr>
                <w:rFonts w:ascii="Arial" w:hAnsi="Arial" w:cs="Arial"/>
                <w:b/>
                <w:sz w:val="18"/>
                <w:szCs w:val="18"/>
              </w:rPr>
              <w:t xml:space="preserve">GRUPO 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D46361" w:rsidRPr="005E4EA8" w:rsidTr="00E800DB">
        <w:trPr>
          <w:trHeight w:val="283"/>
        </w:trPr>
        <w:tc>
          <w:tcPr>
            <w:tcW w:w="8252" w:type="dxa"/>
            <w:gridSpan w:val="2"/>
            <w:vAlign w:val="bottom"/>
          </w:tcPr>
          <w:p w:rsidR="00D46361" w:rsidRPr="005E4EA8" w:rsidRDefault="00D46361" w:rsidP="00E800DB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CONSTRUÇÃO </w:t>
            </w:r>
            <w:r w:rsidR="002A4E16">
              <w:rPr>
                <w:rFonts w:ascii="Arial" w:hAnsi="Arial" w:cs="Arial"/>
                <w:b/>
                <w:sz w:val="18"/>
                <w:szCs w:val="18"/>
              </w:rPr>
              <w:t xml:space="preserve">DA NOVA EDIFICAÇÃO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– Área de referência = </w:t>
            </w:r>
            <w:r w:rsidR="00E800DB">
              <w:rPr>
                <w:rFonts w:ascii="Arial" w:hAnsi="Arial" w:cs="Arial"/>
                <w:b/>
                <w:sz w:val="18"/>
                <w:szCs w:val="18"/>
              </w:rPr>
              <w:t>2.500</w:t>
            </w:r>
            <w:r w:rsidRPr="00B35982">
              <w:rPr>
                <w:rFonts w:ascii="Arial" w:hAnsi="Arial" w:cs="Arial"/>
                <w:b/>
                <w:sz w:val="18"/>
                <w:szCs w:val="18"/>
              </w:rPr>
              <w:t>,00 m²</w:t>
            </w:r>
          </w:p>
        </w:tc>
      </w:tr>
      <w:tr w:rsidR="00D46361" w:rsidRPr="00B35982" w:rsidTr="00E800DB">
        <w:tc>
          <w:tcPr>
            <w:tcW w:w="5670" w:type="dxa"/>
            <w:vAlign w:val="center"/>
          </w:tcPr>
          <w:p w:rsidR="00D46361" w:rsidRPr="00B35982" w:rsidRDefault="00D46361" w:rsidP="00C86A4F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35982">
              <w:rPr>
                <w:rFonts w:ascii="Arial" w:hAnsi="Arial" w:cs="Arial"/>
                <w:b/>
                <w:sz w:val="18"/>
                <w:szCs w:val="18"/>
              </w:rPr>
              <w:t>Especialidade</w:t>
            </w:r>
          </w:p>
        </w:tc>
        <w:tc>
          <w:tcPr>
            <w:tcW w:w="2582" w:type="dxa"/>
            <w:vAlign w:val="bottom"/>
          </w:tcPr>
          <w:p w:rsidR="00D46361" w:rsidRPr="00B35982" w:rsidRDefault="00F31603" w:rsidP="00C86A4F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Área de referência</w:t>
            </w:r>
          </w:p>
        </w:tc>
      </w:tr>
      <w:tr w:rsidR="00C86A4F" w:rsidTr="00903451">
        <w:tc>
          <w:tcPr>
            <w:tcW w:w="5670" w:type="dxa"/>
            <w:vAlign w:val="bottom"/>
          </w:tcPr>
          <w:p w:rsidR="00C86A4F" w:rsidRPr="00B35982" w:rsidRDefault="00EE679C" w:rsidP="00903451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C86A4F" w:rsidRPr="00B35982">
              <w:rPr>
                <w:rFonts w:asciiTheme="minorHAnsi" w:hAnsiTheme="minorHAnsi" w:cs="Arial"/>
                <w:sz w:val="18"/>
                <w:szCs w:val="18"/>
              </w:rPr>
              <w:t xml:space="preserve">.1. Levantamento </w:t>
            </w:r>
            <w:r w:rsidR="00F31603">
              <w:rPr>
                <w:rFonts w:asciiTheme="minorHAnsi" w:hAnsiTheme="minorHAnsi" w:cs="Arial"/>
                <w:sz w:val="18"/>
                <w:szCs w:val="18"/>
              </w:rPr>
              <w:t>Topográfico Georeferenciado do Terreno</w:t>
            </w:r>
          </w:p>
        </w:tc>
        <w:tc>
          <w:tcPr>
            <w:tcW w:w="2582" w:type="dxa"/>
            <w:vAlign w:val="center"/>
          </w:tcPr>
          <w:p w:rsidR="00C86A4F" w:rsidRPr="00B35982" w:rsidRDefault="00F31603" w:rsidP="00903451">
            <w:pPr>
              <w:spacing w:line="276" w:lineRule="auto"/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50.000,00 m²</w:t>
            </w:r>
          </w:p>
        </w:tc>
      </w:tr>
      <w:tr w:rsidR="00F31603" w:rsidTr="00E800DB">
        <w:tc>
          <w:tcPr>
            <w:tcW w:w="5670" w:type="dxa"/>
            <w:vAlign w:val="center"/>
          </w:tcPr>
          <w:p w:rsidR="00F31603" w:rsidRPr="00B35982" w:rsidRDefault="00EE679C" w:rsidP="00C86A4F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F31603" w:rsidRPr="00B35982">
              <w:rPr>
                <w:rFonts w:asciiTheme="minorHAnsi" w:hAnsiTheme="minorHAnsi" w:cs="Arial"/>
                <w:sz w:val="18"/>
                <w:szCs w:val="18"/>
              </w:rPr>
              <w:t>.2. Projeto de Arquitetura</w:t>
            </w:r>
            <w:r w:rsidR="00CD5D5C">
              <w:rPr>
                <w:rFonts w:asciiTheme="minorHAnsi" w:hAnsiTheme="minorHAnsi" w:cs="Arial"/>
                <w:sz w:val="18"/>
                <w:szCs w:val="18"/>
              </w:rPr>
              <w:t xml:space="preserve">, </w:t>
            </w:r>
            <w:r w:rsidR="00707F99">
              <w:rPr>
                <w:rFonts w:asciiTheme="minorHAnsi" w:hAnsiTheme="minorHAnsi" w:cs="Arial"/>
                <w:sz w:val="18"/>
                <w:szCs w:val="18"/>
              </w:rPr>
              <w:t xml:space="preserve">Paisagismo, </w:t>
            </w:r>
            <w:r w:rsidR="00CD5D5C">
              <w:rPr>
                <w:rFonts w:asciiTheme="minorHAnsi" w:hAnsiTheme="minorHAnsi" w:cs="Arial"/>
                <w:sz w:val="18"/>
                <w:szCs w:val="18"/>
              </w:rPr>
              <w:t>Urbanização e Acessibilidade</w:t>
            </w:r>
          </w:p>
        </w:tc>
        <w:tc>
          <w:tcPr>
            <w:tcW w:w="2582" w:type="dxa"/>
          </w:tcPr>
          <w:p w:rsidR="00F31603" w:rsidRDefault="00F31603" w:rsidP="00F31603">
            <w:pPr>
              <w:jc w:val="center"/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F31603" w:rsidTr="00E800DB">
        <w:tc>
          <w:tcPr>
            <w:tcW w:w="5670" w:type="dxa"/>
            <w:vAlign w:val="center"/>
          </w:tcPr>
          <w:p w:rsidR="00F31603" w:rsidRPr="00B35982" w:rsidRDefault="00EE679C" w:rsidP="00C86A4F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F31603" w:rsidRPr="00B35982">
              <w:rPr>
                <w:rFonts w:asciiTheme="minorHAnsi" w:hAnsiTheme="minorHAnsi" w:cs="Arial"/>
                <w:sz w:val="18"/>
                <w:szCs w:val="18"/>
              </w:rPr>
              <w:t xml:space="preserve">.3. Projeto Estrutural </w:t>
            </w:r>
          </w:p>
        </w:tc>
        <w:tc>
          <w:tcPr>
            <w:tcW w:w="2582" w:type="dxa"/>
          </w:tcPr>
          <w:p w:rsidR="00F31603" w:rsidRDefault="00F31603" w:rsidP="00F31603">
            <w:pPr>
              <w:jc w:val="center"/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F31603" w:rsidTr="00E800DB">
        <w:tc>
          <w:tcPr>
            <w:tcW w:w="5670" w:type="dxa"/>
            <w:vAlign w:val="center"/>
          </w:tcPr>
          <w:p w:rsidR="00F31603" w:rsidRPr="00B35982" w:rsidRDefault="00EE679C" w:rsidP="00F31603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F31603" w:rsidRPr="00B35982">
              <w:rPr>
                <w:rFonts w:asciiTheme="minorHAnsi" w:hAnsiTheme="minorHAnsi" w:cs="Arial"/>
                <w:sz w:val="18"/>
                <w:szCs w:val="18"/>
              </w:rPr>
              <w:t xml:space="preserve">.4. Projeto de Instalações Hidráulicas </w:t>
            </w:r>
          </w:p>
        </w:tc>
        <w:tc>
          <w:tcPr>
            <w:tcW w:w="2582" w:type="dxa"/>
          </w:tcPr>
          <w:p w:rsidR="00F31603" w:rsidRDefault="00F31603" w:rsidP="00F31603">
            <w:pPr>
              <w:jc w:val="center"/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F31603" w:rsidTr="00E800DB">
        <w:tc>
          <w:tcPr>
            <w:tcW w:w="5670" w:type="dxa"/>
          </w:tcPr>
          <w:p w:rsidR="00F31603" w:rsidRPr="00B35982" w:rsidRDefault="00EE679C" w:rsidP="00F3160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F31603" w:rsidRPr="00B35982">
              <w:rPr>
                <w:rFonts w:asciiTheme="minorHAnsi" w:hAnsiTheme="minorHAnsi" w:cs="Arial"/>
                <w:sz w:val="18"/>
                <w:szCs w:val="18"/>
              </w:rPr>
              <w:t xml:space="preserve">.5. Projeto de Instalações Sanitárias </w:t>
            </w:r>
          </w:p>
        </w:tc>
        <w:tc>
          <w:tcPr>
            <w:tcW w:w="2582" w:type="dxa"/>
          </w:tcPr>
          <w:p w:rsidR="00F31603" w:rsidRDefault="00F31603" w:rsidP="00F31603">
            <w:pPr>
              <w:jc w:val="center"/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F31603" w:rsidTr="00E800DB">
        <w:tc>
          <w:tcPr>
            <w:tcW w:w="5670" w:type="dxa"/>
          </w:tcPr>
          <w:p w:rsidR="00F31603" w:rsidRPr="00B35982" w:rsidRDefault="00EE679C" w:rsidP="00F31603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F31603" w:rsidRPr="00B35982">
              <w:rPr>
                <w:rFonts w:asciiTheme="minorHAnsi" w:hAnsiTheme="minorHAnsi" w:cs="Arial"/>
                <w:sz w:val="18"/>
                <w:szCs w:val="18"/>
              </w:rPr>
              <w:t xml:space="preserve">.4. Projeto de Instalações Elétricas </w:t>
            </w:r>
          </w:p>
        </w:tc>
        <w:tc>
          <w:tcPr>
            <w:tcW w:w="2582" w:type="dxa"/>
          </w:tcPr>
          <w:p w:rsidR="00F31603" w:rsidRDefault="00F31603" w:rsidP="00F31603">
            <w:pPr>
              <w:jc w:val="center"/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F31603" w:rsidTr="00E800DB">
        <w:tc>
          <w:tcPr>
            <w:tcW w:w="5670" w:type="dxa"/>
            <w:vAlign w:val="center"/>
          </w:tcPr>
          <w:p w:rsidR="00F31603" w:rsidRPr="00B35982" w:rsidRDefault="00EE679C" w:rsidP="00707F99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F31603" w:rsidRPr="00B35982">
              <w:rPr>
                <w:rFonts w:asciiTheme="minorHAnsi" w:hAnsiTheme="minorHAnsi" w:cs="Arial"/>
                <w:sz w:val="18"/>
                <w:szCs w:val="18"/>
              </w:rPr>
              <w:t xml:space="preserve">.5. Projeto de SPDA </w:t>
            </w:r>
          </w:p>
        </w:tc>
        <w:tc>
          <w:tcPr>
            <w:tcW w:w="2582" w:type="dxa"/>
          </w:tcPr>
          <w:p w:rsidR="00F31603" w:rsidRDefault="00F31603" w:rsidP="00F31603">
            <w:pPr>
              <w:jc w:val="center"/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F31603" w:rsidTr="00E800DB">
        <w:tc>
          <w:tcPr>
            <w:tcW w:w="5670" w:type="dxa"/>
            <w:vAlign w:val="center"/>
          </w:tcPr>
          <w:p w:rsidR="00F31603" w:rsidRPr="00B35982" w:rsidRDefault="00EE679C" w:rsidP="00707F99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F31603" w:rsidRPr="00B35982">
              <w:rPr>
                <w:rFonts w:asciiTheme="minorHAnsi" w:hAnsiTheme="minorHAnsi" w:cs="Arial"/>
                <w:sz w:val="18"/>
                <w:szCs w:val="18"/>
              </w:rPr>
              <w:t xml:space="preserve">.6. Projeto de Combate a Incêndio </w:t>
            </w:r>
          </w:p>
        </w:tc>
        <w:tc>
          <w:tcPr>
            <w:tcW w:w="2582" w:type="dxa"/>
          </w:tcPr>
          <w:p w:rsidR="00F31603" w:rsidRDefault="00F31603" w:rsidP="00F31603">
            <w:pPr>
              <w:jc w:val="center"/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F31603" w:rsidTr="00AB5A3C">
        <w:tc>
          <w:tcPr>
            <w:tcW w:w="5670" w:type="dxa"/>
            <w:vAlign w:val="center"/>
          </w:tcPr>
          <w:p w:rsidR="00F31603" w:rsidRPr="00B35982" w:rsidRDefault="00EE679C" w:rsidP="005E4EA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CD5D5C">
              <w:rPr>
                <w:rFonts w:asciiTheme="minorHAnsi" w:hAnsiTheme="minorHAnsi" w:cs="Arial"/>
                <w:sz w:val="18"/>
                <w:szCs w:val="18"/>
              </w:rPr>
              <w:t xml:space="preserve">.7. Projeto de Rede Lógica </w:t>
            </w:r>
            <w:r w:rsidR="00CA41B9">
              <w:rPr>
                <w:rFonts w:asciiTheme="minorHAnsi" w:hAnsiTheme="minorHAnsi" w:cs="Arial"/>
                <w:sz w:val="18"/>
                <w:szCs w:val="18"/>
              </w:rPr>
              <w:t>–</w:t>
            </w:r>
            <w:r w:rsidR="00CD5D5C">
              <w:rPr>
                <w:rFonts w:asciiTheme="minorHAnsi" w:hAnsiTheme="minorHAnsi" w:cs="Arial"/>
                <w:sz w:val="18"/>
                <w:szCs w:val="18"/>
              </w:rPr>
              <w:t xml:space="preserve"> Estruturada</w:t>
            </w:r>
            <w:r w:rsidR="00707F99">
              <w:rPr>
                <w:rFonts w:asciiTheme="minorHAnsi" w:hAnsiTheme="minorHAnsi" w:cs="Arial"/>
                <w:sz w:val="18"/>
                <w:szCs w:val="18"/>
              </w:rPr>
              <w:t xml:space="preserve"> (Dados, Voz, </w:t>
            </w:r>
            <w:r w:rsidR="00CA41B9">
              <w:rPr>
                <w:rFonts w:asciiTheme="minorHAnsi" w:hAnsiTheme="minorHAnsi" w:cs="Arial"/>
                <w:sz w:val="18"/>
                <w:szCs w:val="18"/>
              </w:rPr>
              <w:t>Sonorização</w:t>
            </w:r>
            <w:r w:rsidR="00707F99">
              <w:rPr>
                <w:rFonts w:asciiTheme="minorHAnsi" w:hAnsiTheme="minorHAnsi" w:cs="Arial"/>
                <w:sz w:val="18"/>
                <w:szCs w:val="18"/>
              </w:rPr>
              <w:t xml:space="preserve"> e Controle de Acesso</w:t>
            </w:r>
            <w:r w:rsidR="00CA41B9">
              <w:rPr>
                <w:rFonts w:asciiTheme="minorHAnsi" w:hAnsiTheme="minorHAnsi" w:cs="Arial"/>
                <w:sz w:val="18"/>
                <w:szCs w:val="18"/>
              </w:rPr>
              <w:t>)</w:t>
            </w:r>
          </w:p>
        </w:tc>
        <w:tc>
          <w:tcPr>
            <w:tcW w:w="2582" w:type="dxa"/>
          </w:tcPr>
          <w:p w:rsidR="00F31603" w:rsidRDefault="00F31603" w:rsidP="00F31603">
            <w:pPr>
              <w:jc w:val="center"/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F31603" w:rsidTr="00AB5A3C">
        <w:tc>
          <w:tcPr>
            <w:tcW w:w="5670" w:type="dxa"/>
            <w:vAlign w:val="center"/>
          </w:tcPr>
          <w:p w:rsidR="00F31603" w:rsidRPr="00B35982" w:rsidRDefault="00EE679C" w:rsidP="005E4EA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CD5D5C">
              <w:rPr>
                <w:rFonts w:asciiTheme="minorHAnsi" w:hAnsiTheme="minorHAnsi" w:cs="Arial"/>
                <w:sz w:val="18"/>
                <w:szCs w:val="18"/>
              </w:rPr>
              <w:t>.8. Projeto de Climatização e Exaustão</w:t>
            </w:r>
          </w:p>
        </w:tc>
        <w:tc>
          <w:tcPr>
            <w:tcW w:w="2582" w:type="dxa"/>
          </w:tcPr>
          <w:p w:rsidR="00F31603" w:rsidRDefault="00F31603" w:rsidP="00F31603">
            <w:pPr>
              <w:jc w:val="center"/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CA41B9" w:rsidTr="00AB5A3C">
        <w:tc>
          <w:tcPr>
            <w:tcW w:w="5670" w:type="dxa"/>
            <w:vAlign w:val="center"/>
          </w:tcPr>
          <w:p w:rsidR="00CA41B9" w:rsidRDefault="00EE679C" w:rsidP="005E4EA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CA41B9">
              <w:rPr>
                <w:rFonts w:asciiTheme="minorHAnsi" w:hAnsiTheme="minorHAnsi" w:cs="Arial"/>
                <w:sz w:val="18"/>
                <w:szCs w:val="18"/>
              </w:rPr>
              <w:t xml:space="preserve">.9. Projeto de Instalações Fluido Mecânicas </w:t>
            </w:r>
          </w:p>
        </w:tc>
        <w:tc>
          <w:tcPr>
            <w:tcW w:w="2582" w:type="dxa"/>
          </w:tcPr>
          <w:p w:rsidR="00CA41B9" w:rsidRPr="00635120" w:rsidRDefault="00CA41B9" w:rsidP="00F3160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  <w:tr w:rsidR="00CD5D5C" w:rsidTr="00AB5A3C">
        <w:tc>
          <w:tcPr>
            <w:tcW w:w="5670" w:type="dxa"/>
            <w:vAlign w:val="center"/>
          </w:tcPr>
          <w:p w:rsidR="00CD5D5C" w:rsidRPr="00B35982" w:rsidRDefault="00EE679C" w:rsidP="00CA41B9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CD5D5C">
              <w:rPr>
                <w:rFonts w:asciiTheme="minorHAnsi" w:hAnsiTheme="minorHAnsi" w:cs="Arial"/>
                <w:sz w:val="18"/>
                <w:szCs w:val="18"/>
              </w:rPr>
              <w:t>.</w:t>
            </w:r>
            <w:r w:rsidR="00CA41B9">
              <w:rPr>
                <w:rFonts w:asciiTheme="minorHAnsi" w:hAnsiTheme="minorHAnsi" w:cs="Arial"/>
                <w:sz w:val="18"/>
                <w:szCs w:val="18"/>
              </w:rPr>
              <w:t>10</w:t>
            </w:r>
            <w:r w:rsidR="00CD5D5C">
              <w:rPr>
                <w:rFonts w:asciiTheme="minorHAnsi" w:hAnsiTheme="minorHAnsi" w:cs="Arial"/>
                <w:sz w:val="18"/>
                <w:szCs w:val="18"/>
              </w:rPr>
              <w:t>. Planilha Orçamentária e Cronograma Físico financeiro</w:t>
            </w:r>
          </w:p>
        </w:tc>
        <w:tc>
          <w:tcPr>
            <w:tcW w:w="2582" w:type="dxa"/>
          </w:tcPr>
          <w:p w:rsidR="00CD5D5C" w:rsidRPr="00635120" w:rsidRDefault="00707F99" w:rsidP="00F31603">
            <w:pPr>
              <w:jc w:val="center"/>
              <w:rPr>
                <w:rFonts w:asciiTheme="minorHAnsi" w:hAnsiTheme="minorHAnsi" w:cs="Arial"/>
                <w:sz w:val="18"/>
                <w:szCs w:val="18"/>
              </w:rPr>
            </w:pPr>
            <w:r w:rsidRPr="00635120">
              <w:rPr>
                <w:rFonts w:asciiTheme="minorHAnsi" w:hAnsiTheme="minorHAnsi" w:cs="Arial"/>
                <w:sz w:val="18"/>
                <w:szCs w:val="18"/>
              </w:rPr>
              <w:t>2.500,00 m²</w:t>
            </w:r>
          </w:p>
        </w:tc>
      </w:tr>
    </w:tbl>
    <w:p w:rsidR="005E4EA8" w:rsidRDefault="005E4EA8" w:rsidP="005362D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5362D5" w:rsidRDefault="005362D5" w:rsidP="005362D5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5362D5" w:rsidRPr="00CA41B9" w:rsidRDefault="00CA41B9" w:rsidP="00CA41B9">
      <w:pPr>
        <w:pStyle w:val="PargrafodaLista"/>
        <w:numPr>
          <w:ilvl w:val="1"/>
          <w:numId w:val="11"/>
        </w:numPr>
        <w:spacing w:line="276" w:lineRule="auto"/>
        <w:ind w:left="1134" w:hanging="425"/>
        <w:jc w:val="both"/>
        <w:rPr>
          <w:rFonts w:asciiTheme="minorHAnsi" w:hAnsiTheme="minorHAnsi" w:cs="Arial"/>
          <w:sz w:val="20"/>
          <w:szCs w:val="20"/>
        </w:rPr>
      </w:pPr>
      <w:r w:rsidRPr="00CA41B9">
        <w:rPr>
          <w:rFonts w:asciiTheme="minorHAnsi" w:hAnsiTheme="minorHAnsi" w:cs="Arial"/>
          <w:sz w:val="20"/>
          <w:szCs w:val="20"/>
        </w:rPr>
        <w:t>DESCRIÇÃO DOS SERVIÇOS</w:t>
      </w:r>
    </w:p>
    <w:p w:rsidR="003A1A8E" w:rsidRPr="00CA41B9" w:rsidRDefault="003A1A8E" w:rsidP="003A1A8E">
      <w:pPr>
        <w:pStyle w:val="PargrafodaLista"/>
        <w:ind w:left="1134"/>
        <w:jc w:val="both"/>
        <w:rPr>
          <w:rFonts w:asciiTheme="minorHAnsi" w:hAnsiTheme="minorHAnsi" w:cs="Arial"/>
          <w:b/>
          <w:sz w:val="10"/>
          <w:szCs w:val="10"/>
        </w:rPr>
      </w:pPr>
      <w:bookmarkStart w:id="0" w:name="OLE_LINK3"/>
      <w:bookmarkStart w:id="1" w:name="OLE_LINK4"/>
    </w:p>
    <w:p w:rsidR="003A1A8E" w:rsidRPr="00C86A4F" w:rsidRDefault="003A1A8E" w:rsidP="003A1A8E">
      <w:pPr>
        <w:pStyle w:val="PargrafodaLista"/>
        <w:numPr>
          <w:ilvl w:val="0"/>
          <w:numId w:val="15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Projeto Executivo de Arquitetura</w:t>
      </w:r>
    </w:p>
    <w:p w:rsidR="003A1A8E" w:rsidRPr="00C86A4F" w:rsidRDefault="003A1A8E" w:rsidP="003A1A8E">
      <w:pPr>
        <w:pStyle w:val="PargrafodaLista"/>
        <w:numPr>
          <w:ilvl w:val="0"/>
          <w:numId w:val="38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C86A4F">
        <w:rPr>
          <w:rFonts w:asciiTheme="minorHAnsi" w:hAnsiTheme="minorHAnsi" w:cs="Arial"/>
          <w:color w:val="000000"/>
          <w:sz w:val="20"/>
          <w:szCs w:val="20"/>
        </w:rPr>
        <w:t>Plantas Baixas, Cortes e Fachadas em nível de Projeto Executivo, tendo como base as informações fornecidas pelo NIS/SESAPI;</w:t>
      </w:r>
    </w:p>
    <w:p w:rsidR="003A1A8E" w:rsidRPr="00C86A4F" w:rsidRDefault="003A1A8E" w:rsidP="003A1A8E">
      <w:pPr>
        <w:pStyle w:val="PargrafodaLista"/>
        <w:numPr>
          <w:ilvl w:val="0"/>
          <w:numId w:val="38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C86A4F">
        <w:rPr>
          <w:rFonts w:asciiTheme="minorHAnsi" w:hAnsiTheme="minorHAnsi" w:cs="Arial"/>
          <w:color w:val="000000"/>
          <w:sz w:val="20"/>
          <w:szCs w:val="20"/>
        </w:rPr>
        <w:t>Elaborar o memorial de especificações técnicas de matérias e acabamentos, internos e Externos;</w:t>
      </w:r>
    </w:p>
    <w:p w:rsidR="003A1A8E" w:rsidRPr="00C86A4F" w:rsidRDefault="003A1A8E" w:rsidP="003A1A8E">
      <w:pPr>
        <w:pStyle w:val="PargrafodaLista"/>
        <w:numPr>
          <w:ilvl w:val="0"/>
          <w:numId w:val="38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C86A4F">
        <w:rPr>
          <w:rFonts w:asciiTheme="minorHAnsi" w:hAnsiTheme="minorHAnsi" w:cs="Arial"/>
          <w:color w:val="000000"/>
          <w:sz w:val="20"/>
          <w:szCs w:val="20"/>
        </w:rPr>
        <w:lastRenderedPageBreak/>
        <w:t>Elaborar todos os detalhes construtivos que envolvem a edificação, como: esquadrias internas, esquadrias externas, bancadas, diagrama de forro, diagrama de piso, detalhamentos de acessibilidade;</w:t>
      </w:r>
    </w:p>
    <w:p w:rsidR="00CF622B" w:rsidRPr="00CA41B9" w:rsidRDefault="00CF622B" w:rsidP="00CF622B">
      <w:pPr>
        <w:pStyle w:val="PargrafodaLista"/>
        <w:spacing w:after="200" w:line="276" w:lineRule="auto"/>
        <w:ind w:left="1418"/>
        <w:jc w:val="both"/>
        <w:rPr>
          <w:rFonts w:asciiTheme="minorHAnsi" w:hAnsiTheme="minorHAnsi" w:cs="Arial"/>
          <w:b/>
          <w:color w:val="000000"/>
          <w:sz w:val="10"/>
          <w:szCs w:val="10"/>
        </w:rPr>
      </w:pPr>
    </w:p>
    <w:p w:rsidR="00CF622B" w:rsidRPr="00C86A4F" w:rsidRDefault="00CF622B" w:rsidP="00CF622B">
      <w:pPr>
        <w:pStyle w:val="PargrafodaLista"/>
        <w:numPr>
          <w:ilvl w:val="0"/>
          <w:numId w:val="15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b/>
          <w:color w:val="000000"/>
          <w:sz w:val="20"/>
          <w:szCs w:val="20"/>
        </w:rPr>
      </w:pP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Projeto Executivo de Estrutural</w:t>
      </w:r>
    </w:p>
    <w:p w:rsidR="003A1A8E" w:rsidRPr="00CA41B9" w:rsidRDefault="003A1A8E" w:rsidP="003A1A8E">
      <w:pPr>
        <w:pStyle w:val="PargrafodaLista"/>
        <w:spacing w:before="240"/>
        <w:ind w:left="1418"/>
        <w:jc w:val="both"/>
        <w:rPr>
          <w:rFonts w:asciiTheme="minorHAnsi" w:hAnsiTheme="minorHAnsi" w:cs="Arial"/>
          <w:color w:val="000000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5"/>
        </w:numPr>
        <w:spacing w:after="200" w:line="276" w:lineRule="auto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Projeto de Instalações Elétricas</w:t>
      </w:r>
    </w:p>
    <w:p w:rsidR="003A1A8E" w:rsidRPr="00C86A4F" w:rsidRDefault="003A1A8E" w:rsidP="003A1A8E">
      <w:pPr>
        <w:pStyle w:val="PargrafodaLista"/>
        <w:numPr>
          <w:ilvl w:val="0"/>
          <w:numId w:val="29"/>
        </w:numPr>
        <w:spacing w:after="200" w:line="276" w:lineRule="auto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Executivo de proteção contra descargas atmosféricas - SPDA;</w:t>
      </w:r>
    </w:p>
    <w:p w:rsidR="003A1A8E" w:rsidRPr="00C86A4F" w:rsidRDefault="003A1A8E" w:rsidP="003A1A8E">
      <w:pPr>
        <w:pStyle w:val="PargrafodaLista"/>
        <w:numPr>
          <w:ilvl w:val="0"/>
          <w:numId w:val="29"/>
        </w:numPr>
        <w:spacing w:after="200" w:line="276" w:lineRule="auto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Projeto Executivo de instalações elétricas – Força de </w:t>
      </w:r>
      <w:r w:rsidR="00CA41B9">
        <w:rPr>
          <w:rFonts w:asciiTheme="minorHAnsi" w:hAnsiTheme="minorHAnsi" w:cs="Arial"/>
          <w:sz w:val="20"/>
          <w:szCs w:val="20"/>
        </w:rPr>
        <w:t xml:space="preserve">Alta, Média e </w:t>
      </w:r>
      <w:r w:rsidRPr="00C86A4F">
        <w:rPr>
          <w:rFonts w:asciiTheme="minorHAnsi" w:hAnsiTheme="minorHAnsi" w:cs="Arial"/>
          <w:sz w:val="20"/>
          <w:szCs w:val="20"/>
        </w:rPr>
        <w:t>Baixa Tensão;</w:t>
      </w:r>
    </w:p>
    <w:p w:rsidR="003A1A8E" w:rsidRPr="00CA41B9" w:rsidRDefault="003A1A8E" w:rsidP="003A1A8E">
      <w:pPr>
        <w:pStyle w:val="PargrafodaLista"/>
        <w:ind w:left="1418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5"/>
        </w:numPr>
        <w:spacing w:after="200" w:line="276" w:lineRule="auto"/>
        <w:ind w:hanging="502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Projeto de Instalações Hidráulicas</w:t>
      </w:r>
    </w:p>
    <w:p w:rsidR="003A1A8E" w:rsidRPr="00C86A4F" w:rsidRDefault="003A1A8E" w:rsidP="003A1A8E">
      <w:pPr>
        <w:pStyle w:val="PargrafodaLista"/>
        <w:numPr>
          <w:ilvl w:val="0"/>
          <w:numId w:val="23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Executivo de instalações de água fria</w:t>
      </w:r>
      <w:r w:rsidR="00CA41B9">
        <w:rPr>
          <w:rFonts w:asciiTheme="minorHAnsi" w:hAnsiTheme="minorHAnsi" w:cs="Arial"/>
          <w:sz w:val="20"/>
          <w:szCs w:val="20"/>
        </w:rPr>
        <w:t xml:space="preserve"> e quente, conforme norma específica</w:t>
      </w:r>
      <w:r w:rsidRPr="00C86A4F">
        <w:rPr>
          <w:rFonts w:asciiTheme="minorHAnsi" w:hAnsiTheme="minorHAnsi" w:cs="Arial"/>
          <w:sz w:val="20"/>
          <w:szCs w:val="20"/>
        </w:rPr>
        <w:t>;</w:t>
      </w:r>
    </w:p>
    <w:p w:rsidR="003A1A8E" w:rsidRPr="00CA41B9" w:rsidRDefault="003A1A8E" w:rsidP="003A1A8E">
      <w:pPr>
        <w:pStyle w:val="PargrafodaLista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5"/>
        </w:numPr>
        <w:spacing w:after="200" w:line="276" w:lineRule="auto"/>
        <w:ind w:hanging="502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Projeto de Instalações Sanitárias</w:t>
      </w:r>
    </w:p>
    <w:p w:rsidR="003A1A8E" w:rsidRPr="00CA41B9" w:rsidRDefault="003A1A8E" w:rsidP="003A1A8E">
      <w:pPr>
        <w:pStyle w:val="PargrafodaLista"/>
        <w:rPr>
          <w:rFonts w:asciiTheme="minorHAnsi" w:hAnsiTheme="minorHAnsi" w:cs="Arial"/>
          <w:b/>
          <w:sz w:val="10"/>
          <w:szCs w:val="10"/>
        </w:rPr>
      </w:pPr>
      <w:bookmarkStart w:id="2" w:name="OLE_LINK1"/>
      <w:bookmarkStart w:id="3" w:name="OLE_LINK2"/>
    </w:p>
    <w:p w:rsidR="003A1A8E" w:rsidRPr="00C86A4F" w:rsidRDefault="003A1A8E" w:rsidP="003A1A8E">
      <w:pPr>
        <w:pStyle w:val="PargrafodaLista"/>
        <w:numPr>
          <w:ilvl w:val="0"/>
          <w:numId w:val="15"/>
        </w:numPr>
        <w:spacing w:before="240" w:after="200" w:line="276" w:lineRule="auto"/>
        <w:ind w:hanging="502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Projeto de Combate a Incêndio;</w:t>
      </w:r>
    </w:p>
    <w:p w:rsidR="003A1A8E" w:rsidRPr="00CA41B9" w:rsidRDefault="003A1A8E" w:rsidP="003A1A8E">
      <w:pPr>
        <w:pStyle w:val="PargrafodaLista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5"/>
        </w:numPr>
        <w:spacing w:before="240" w:after="200" w:line="276" w:lineRule="auto"/>
        <w:ind w:hanging="502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Projeto Executivo de Instalações de Comunicações</w:t>
      </w:r>
    </w:p>
    <w:p w:rsidR="003A1A8E" w:rsidRPr="00C86A4F" w:rsidRDefault="003A1A8E" w:rsidP="003A1A8E">
      <w:pPr>
        <w:pStyle w:val="PargrafodaLista"/>
        <w:numPr>
          <w:ilvl w:val="0"/>
          <w:numId w:val="16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Rede lógica estruturada (voz, dados e CFTV);</w:t>
      </w:r>
    </w:p>
    <w:p w:rsidR="003A1A8E" w:rsidRPr="00C86A4F" w:rsidRDefault="003A1A8E" w:rsidP="003A1A8E">
      <w:pPr>
        <w:pStyle w:val="PargrafodaLista"/>
        <w:numPr>
          <w:ilvl w:val="0"/>
          <w:numId w:val="16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Sonorização;</w:t>
      </w:r>
    </w:p>
    <w:p w:rsidR="003A1A8E" w:rsidRPr="00C86A4F" w:rsidRDefault="003A1A8E" w:rsidP="003A1A8E">
      <w:pPr>
        <w:pStyle w:val="PargrafodaLista"/>
        <w:numPr>
          <w:ilvl w:val="0"/>
          <w:numId w:val="16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Controle de Acesso.</w:t>
      </w:r>
    </w:p>
    <w:p w:rsidR="003A1A8E" w:rsidRPr="00CA41B9" w:rsidRDefault="003A1A8E" w:rsidP="003A1A8E">
      <w:pPr>
        <w:pStyle w:val="PargrafodaLista"/>
        <w:ind w:left="1418"/>
        <w:jc w:val="both"/>
        <w:rPr>
          <w:rFonts w:asciiTheme="minorHAnsi" w:hAnsiTheme="minorHAnsi" w:cs="Arial"/>
          <w:sz w:val="10"/>
          <w:szCs w:val="10"/>
        </w:rPr>
      </w:pPr>
    </w:p>
    <w:bookmarkEnd w:id="0"/>
    <w:bookmarkEnd w:id="1"/>
    <w:bookmarkEnd w:id="2"/>
    <w:bookmarkEnd w:id="3"/>
    <w:p w:rsidR="003A1A8E" w:rsidRPr="00C86A4F" w:rsidRDefault="003A1A8E" w:rsidP="003A1A8E">
      <w:pPr>
        <w:pStyle w:val="PargrafodaLista"/>
        <w:numPr>
          <w:ilvl w:val="0"/>
          <w:numId w:val="15"/>
        </w:numPr>
        <w:autoSpaceDE w:val="0"/>
        <w:autoSpaceDN w:val="0"/>
        <w:adjustRightInd w:val="0"/>
        <w:ind w:hanging="502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Projeto de Instalações Mecânicas</w:t>
      </w:r>
    </w:p>
    <w:p w:rsidR="003A1A8E" w:rsidRPr="00C86A4F" w:rsidRDefault="003A1A8E" w:rsidP="003A1A8E">
      <w:pPr>
        <w:pStyle w:val="PargrafodaLista"/>
        <w:numPr>
          <w:ilvl w:val="0"/>
          <w:numId w:val="31"/>
        </w:numPr>
        <w:autoSpaceDE w:val="0"/>
        <w:autoSpaceDN w:val="0"/>
        <w:adjustRightInd w:val="0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Ar condicionado e Exaustão mecânica das áreas definidas no projeto básico de Arquitetura;</w:t>
      </w:r>
    </w:p>
    <w:p w:rsidR="003A1A8E" w:rsidRPr="00CA41B9" w:rsidRDefault="003A1A8E" w:rsidP="003A1A8E">
      <w:pPr>
        <w:pStyle w:val="PargrafodaLista"/>
        <w:autoSpaceDE w:val="0"/>
        <w:autoSpaceDN w:val="0"/>
        <w:adjustRightInd w:val="0"/>
        <w:ind w:left="1418"/>
        <w:rPr>
          <w:rFonts w:asciiTheme="minorHAnsi" w:hAnsiTheme="minorHAnsi" w:cs="Arial"/>
          <w:sz w:val="10"/>
          <w:szCs w:val="10"/>
        </w:rPr>
      </w:pPr>
    </w:p>
    <w:p w:rsidR="003A1A8E" w:rsidRDefault="003A1A8E" w:rsidP="003A1A8E">
      <w:pPr>
        <w:pStyle w:val="PargrafodaLista"/>
        <w:numPr>
          <w:ilvl w:val="0"/>
          <w:numId w:val="15"/>
        </w:numPr>
        <w:autoSpaceDE w:val="0"/>
        <w:autoSpaceDN w:val="0"/>
        <w:adjustRightInd w:val="0"/>
        <w:ind w:hanging="502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Projeto Executivo de Instalações Fluídos-mecânicas</w:t>
      </w:r>
    </w:p>
    <w:p w:rsidR="003A1A8E" w:rsidRPr="00CA41B9" w:rsidRDefault="003A1A8E" w:rsidP="003A1A8E">
      <w:pPr>
        <w:pStyle w:val="PargrafodaLista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5"/>
        </w:numPr>
        <w:spacing w:after="200" w:line="276" w:lineRule="auto"/>
        <w:ind w:hanging="502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Memoriais Técnicos</w:t>
      </w:r>
    </w:p>
    <w:p w:rsidR="003A1A8E" w:rsidRPr="00C86A4F" w:rsidRDefault="003A1A8E" w:rsidP="003A1A8E">
      <w:pPr>
        <w:pStyle w:val="PargrafodaLista"/>
        <w:numPr>
          <w:ilvl w:val="0"/>
          <w:numId w:val="18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Especificações técnicas para cada projeto;</w:t>
      </w:r>
    </w:p>
    <w:p w:rsidR="003A1A8E" w:rsidRPr="00C86A4F" w:rsidRDefault="003A1A8E" w:rsidP="003A1A8E">
      <w:pPr>
        <w:pStyle w:val="PargrafodaLista"/>
        <w:numPr>
          <w:ilvl w:val="0"/>
          <w:numId w:val="18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Memoriais descritivos para cada projeto;</w:t>
      </w:r>
    </w:p>
    <w:p w:rsidR="003A1A8E" w:rsidRPr="00C86A4F" w:rsidRDefault="003A1A8E" w:rsidP="003A1A8E">
      <w:pPr>
        <w:pStyle w:val="PargrafodaLista"/>
        <w:numPr>
          <w:ilvl w:val="0"/>
          <w:numId w:val="18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Quantitativos detalhados de cada projeto;</w:t>
      </w:r>
    </w:p>
    <w:p w:rsidR="003A1A8E" w:rsidRPr="00C86A4F" w:rsidRDefault="003A1A8E" w:rsidP="003A1A8E">
      <w:pPr>
        <w:pStyle w:val="PargrafodaLista"/>
        <w:numPr>
          <w:ilvl w:val="0"/>
          <w:numId w:val="18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Memória de cálculo para cada projeto;</w:t>
      </w:r>
    </w:p>
    <w:p w:rsidR="003A1A8E" w:rsidRPr="00C86A4F" w:rsidRDefault="003A1A8E" w:rsidP="003A1A8E">
      <w:pPr>
        <w:pStyle w:val="PargrafodaLista"/>
        <w:numPr>
          <w:ilvl w:val="0"/>
          <w:numId w:val="18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Composição de preço (para preços fora do SINAP ou não referenciados);</w:t>
      </w:r>
    </w:p>
    <w:p w:rsidR="003A1A8E" w:rsidRPr="00C86A4F" w:rsidRDefault="003A1A8E" w:rsidP="003A1A8E">
      <w:pPr>
        <w:pStyle w:val="PargrafodaLista"/>
        <w:numPr>
          <w:ilvl w:val="0"/>
          <w:numId w:val="18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Orçamento analítico e cronograma físico-financeiro;</w:t>
      </w:r>
    </w:p>
    <w:p w:rsidR="003A1A8E" w:rsidRPr="00C86A4F" w:rsidRDefault="003A1A8E" w:rsidP="003A1A8E">
      <w:pPr>
        <w:pStyle w:val="PargrafodaLista"/>
        <w:numPr>
          <w:ilvl w:val="0"/>
          <w:numId w:val="18"/>
        </w:numPr>
        <w:spacing w:before="240"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Composição do BDI.</w:t>
      </w:r>
    </w:p>
    <w:p w:rsidR="003A1A8E" w:rsidRPr="009C60F9" w:rsidRDefault="003A1A8E" w:rsidP="003A1A8E">
      <w:pPr>
        <w:pStyle w:val="PargrafodaLista"/>
        <w:spacing w:before="24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1"/>
        </w:numPr>
        <w:spacing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Descrição dos Produtos a Serem Apresentados</w:t>
      </w:r>
    </w:p>
    <w:p w:rsidR="003A1A8E" w:rsidRDefault="003A1A8E" w:rsidP="003A1A8E">
      <w:pPr>
        <w:spacing w:line="360" w:lineRule="auto"/>
        <w:ind w:firstLine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Todos os produtos apresentados pela(s) contratada(s), quando necessário e de acordo com a pertinência deverão ser registrados no CREA ou CAU e aprovados pela DIVISA-PI, CORPO DE BOMBEIROS e demais órgãos Municipais, Estaduais e Federais em que necessitar de regularização.</w:t>
      </w:r>
    </w:p>
    <w:p w:rsidR="00FA2A2F" w:rsidRPr="00C86A4F" w:rsidRDefault="00FA2A2F" w:rsidP="003A1A8E">
      <w:pPr>
        <w:spacing w:line="360" w:lineRule="auto"/>
        <w:ind w:firstLine="1134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1"/>
          <w:numId w:val="19"/>
        </w:numPr>
        <w:spacing w:line="360" w:lineRule="auto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Projeto Executivo de Arquitetura</w:t>
      </w:r>
    </w:p>
    <w:p w:rsidR="003A1A8E" w:rsidRDefault="003A1A8E" w:rsidP="00CF622B">
      <w:pPr>
        <w:pStyle w:val="PargrafodaLista"/>
        <w:spacing w:line="276" w:lineRule="auto"/>
        <w:ind w:left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</w:t>
      </w:r>
      <w:r w:rsidR="008367EC">
        <w:rPr>
          <w:rFonts w:asciiTheme="minorHAnsi" w:hAnsiTheme="minorHAnsi" w:cs="Arial"/>
          <w:sz w:val="20"/>
          <w:szCs w:val="20"/>
        </w:rPr>
        <w:t>s</w:t>
      </w:r>
      <w:r w:rsidRPr="00C86A4F">
        <w:rPr>
          <w:rFonts w:asciiTheme="minorHAnsi" w:hAnsiTheme="minorHAnsi" w:cs="Arial"/>
          <w:sz w:val="20"/>
          <w:szCs w:val="20"/>
        </w:rPr>
        <w:t xml:space="preserve"> projeto</w:t>
      </w:r>
      <w:r w:rsidR="008367EC">
        <w:rPr>
          <w:rFonts w:asciiTheme="minorHAnsi" w:hAnsiTheme="minorHAnsi" w:cs="Arial"/>
          <w:sz w:val="20"/>
          <w:szCs w:val="20"/>
        </w:rPr>
        <w:t>s</w:t>
      </w:r>
      <w:r w:rsidRPr="00C86A4F">
        <w:rPr>
          <w:rFonts w:asciiTheme="minorHAnsi" w:hAnsiTheme="minorHAnsi" w:cs="Arial"/>
          <w:sz w:val="20"/>
          <w:szCs w:val="20"/>
        </w:rPr>
        <w:t xml:space="preserve"> Executivo</w:t>
      </w:r>
      <w:r w:rsidR="008367EC">
        <w:rPr>
          <w:rFonts w:asciiTheme="minorHAnsi" w:hAnsiTheme="minorHAnsi" w:cs="Arial"/>
          <w:sz w:val="20"/>
          <w:szCs w:val="20"/>
        </w:rPr>
        <w:t>s</w:t>
      </w:r>
      <w:r w:rsidRPr="00C86A4F">
        <w:rPr>
          <w:rFonts w:asciiTheme="minorHAnsi" w:hAnsiTheme="minorHAnsi" w:cs="Arial"/>
          <w:sz w:val="20"/>
          <w:szCs w:val="20"/>
        </w:rPr>
        <w:t xml:space="preserve"> de Arquitetura </w:t>
      </w:r>
      <w:r w:rsidR="009C60F9">
        <w:rPr>
          <w:rFonts w:asciiTheme="minorHAnsi" w:hAnsiTheme="minorHAnsi" w:cs="Arial"/>
          <w:sz w:val="20"/>
          <w:szCs w:val="20"/>
        </w:rPr>
        <w:t xml:space="preserve">para a reforma a </w:t>
      </w:r>
      <w:r w:rsidRPr="00C86A4F">
        <w:rPr>
          <w:rFonts w:asciiTheme="minorHAnsi" w:hAnsiTheme="minorHAnsi" w:cs="Arial"/>
          <w:sz w:val="20"/>
          <w:szCs w:val="20"/>
        </w:rPr>
        <w:t>ser elaborado</w:t>
      </w:r>
      <w:r w:rsidR="00FA2A2F">
        <w:rPr>
          <w:rFonts w:asciiTheme="minorHAnsi" w:hAnsiTheme="minorHAnsi" w:cs="Arial"/>
          <w:sz w:val="20"/>
          <w:szCs w:val="20"/>
        </w:rPr>
        <w:t xml:space="preserve"> para a atual edificação</w:t>
      </w:r>
      <w:r w:rsidRPr="00C86A4F">
        <w:rPr>
          <w:rFonts w:asciiTheme="minorHAnsi" w:hAnsiTheme="minorHAnsi" w:cs="Arial"/>
          <w:sz w:val="20"/>
          <w:szCs w:val="20"/>
        </w:rPr>
        <w:t xml:space="preserve"> deverá ter como base o </w:t>
      </w:r>
      <w:r w:rsidR="009C60F9">
        <w:rPr>
          <w:rFonts w:asciiTheme="minorHAnsi" w:hAnsiTheme="minorHAnsi" w:cs="Arial"/>
          <w:sz w:val="20"/>
          <w:szCs w:val="20"/>
        </w:rPr>
        <w:t>levantamento cadastral da edificação</w:t>
      </w:r>
      <w:r w:rsidR="00FA2A2F">
        <w:rPr>
          <w:rFonts w:asciiTheme="minorHAnsi" w:hAnsiTheme="minorHAnsi" w:cs="Arial"/>
          <w:sz w:val="20"/>
          <w:szCs w:val="20"/>
        </w:rPr>
        <w:t xml:space="preserve"> existente (ANEXO)</w:t>
      </w:r>
      <w:r w:rsidR="009C60F9">
        <w:rPr>
          <w:rFonts w:asciiTheme="minorHAnsi" w:hAnsiTheme="minorHAnsi" w:cs="Arial"/>
          <w:sz w:val="20"/>
          <w:szCs w:val="20"/>
        </w:rPr>
        <w:t xml:space="preserve">, quefoi fornecido pelo LACEN-PI e o Projeto Executivo de </w:t>
      </w:r>
      <w:r w:rsidR="00FA2A2F">
        <w:rPr>
          <w:rFonts w:asciiTheme="minorHAnsi" w:hAnsiTheme="minorHAnsi" w:cs="Arial"/>
          <w:sz w:val="20"/>
          <w:szCs w:val="20"/>
        </w:rPr>
        <w:t>Arquitetura para a nova edificação</w:t>
      </w:r>
      <w:r w:rsidR="009C60F9">
        <w:rPr>
          <w:rFonts w:asciiTheme="minorHAnsi" w:hAnsiTheme="minorHAnsi" w:cs="Arial"/>
          <w:sz w:val="20"/>
          <w:szCs w:val="20"/>
        </w:rPr>
        <w:t xml:space="preserve"> deverão</w:t>
      </w:r>
      <w:r w:rsidRPr="00C86A4F">
        <w:rPr>
          <w:rFonts w:asciiTheme="minorHAnsi" w:hAnsiTheme="minorHAnsi" w:cs="Arial"/>
          <w:sz w:val="20"/>
          <w:szCs w:val="20"/>
        </w:rPr>
        <w:t xml:space="preserve"> apresentar o</w:t>
      </w:r>
      <w:r w:rsidR="009C60F9">
        <w:rPr>
          <w:rFonts w:asciiTheme="minorHAnsi" w:hAnsiTheme="minorHAnsi" w:cs="Arial"/>
          <w:sz w:val="20"/>
          <w:szCs w:val="20"/>
        </w:rPr>
        <w:t>s</w:t>
      </w:r>
      <w:r w:rsidRPr="00C86A4F">
        <w:rPr>
          <w:rFonts w:asciiTheme="minorHAnsi" w:hAnsiTheme="minorHAnsi" w:cs="Arial"/>
          <w:sz w:val="20"/>
          <w:szCs w:val="20"/>
        </w:rPr>
        <w:t xml:space="preserve"> detalhamento</w:t>
      </w:r>
      <w:r w:rsidR="009C60F9">
        <w:rPr>
          <w:rFonts w:asciiTheme="minorHAnsi" w:hAnsiTheme="minorHAnsi" w:cs="Arial"/>
          <w:sz w:val="20"/>
          <w:szCs w:val="20"/>
        </w:rPr>
        <w:t>s</w:t>
      </w:r>
      <w:r w:rsidRPr="00C86A4F">
        <w:rPr>
          <w:rFonts w:asciiTheme="minorHAnsi" w:hAnsiTheme="minorHAnsi" w:cs="Arial"/>
          <w:sz w:val="20"/>
          <w:szCs w:val="20"/>
        </w:rPr>
        <w:t xml:space="preserve"> completo</w:t>
      </w:r>
      <w:r w:rsidR="009C60F9">
        <w:rPr>
          <w:rFonts w:asciiTheme="minorHAnsi" w:hAnsiTheme="minorHAnsi" w:cs="Arial"/>
          <w:sz w:val="20"/>
          <w:szCs w:val="20"/>
        </w:rPr>
        <w:t>s</w:t>
      </w:r>
      <w:r w:rsidRPr="00C86A4F">
        <w:rPr>
          <w:rFonts w:asciiTheme="minorHAnsi" w:hAnsiTheme="minorHAnsi" w:cs="Arial"/>
          <w:sz w:val="20"/>
          <w:szCs w:val="20"/>
        </w:rPr>
        <w:t xml:space="preserve"> em escala compatível de todos os elementos construtivos da obra como: esquadrias, portas, bancadas, piso, forro, balcões, elementos de fachada</w:t>
      </w:r>
      <w:r w:rsidR="008367EC">
        <w:rPr>
          <w:rFonts w:asciiTheme="minorHAnsi" w:hAnsiTheme="minorHAnsi" w:cs="Arial"/>
          <w:sz w:val="20"/>
          <w:szCs w:val="20"/>
        </w:rPr>
        <w:t>, urbanização</w:t>
      </w:r>
      <w:r w:rsidRPr="00C86A4F">
        <w:rPr>
          <w:rFonts w:asciiTheme="minorHAnsi" w:hAnsiTheme="minorHAnsi" w:cs="Arial"/>
          <w:sz w:val="20"/>
          <w:szCs w:val="20"/>
        </w:rPr>
        <w:t xml:space="preserve"> e paisagismo.</w:t>
      </w:r>
    </w:p>
    <w:p w:rsidR="00CE5925" w:rsidRPr="00C86A4F" w:rsidRDefault="00CE5925" w:rsidP="00CF622B">
      <w:pPr>
        <w:pStyle w:val="PargrafodaLista"/>
        <w:spacing w:line="276" w:lineRule="auto"/>
        <w:ind w:left="113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lastRenderedPageBreak/>
        <w:t>Os programas físicos funcionais a serem adotados tanto para a reforma como para a nova edificação deverão ser discutidos entre a CONTRATANTE e a CONTRATADA, tendo o NIS/SESAPI a função de mediar para que a solução atenda aos interesses do Estado do Piauí.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1"/>
          <w:numId w:val="19"/>
        </w:numPr>
        <w:spacing w:line="360" w:lineRule="auto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 xml:space="preserve">Projeto </w:t>
      </w: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Executivo</w:t>
      </w:r>
      <w:r w:rsidRPr="00C86A4F">
        <w:rPr>
          <w:rFonts w:asciiTheme="minorHAnsi" w:hAnsiTheme="minorHAnsi" w:cs="Arial"/>
          <w:b/>
          <w:sz w:val="20"/>
          <w:szCs w:val="20"/>
        </w:rPr>
        <w:t xml:space="preserve"> de Fundações e Estrutura em Concreto</w:t>
      </w:r>
    </w:p>
    <w:p w:rsidR="003A1A8E" w:rsidRPr="00C86A4F" w:rsidRDefault="003A1A8E" w:rsidP="00CF622B">
      <w:pPr>
        <w:tabs>
          <w:tab w:val="left" w:pos="2835"/>
        </w:tabs>
        <w:spacing w:line="276" w:lineRule="auto"/>
        <w:ind w:left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O projeto estrutural deverá ser antecedido de estudos que permitam a avaliação do melhor tipo de fundação para as áreas a serem ampliadas e solução estrutural para as áreas a serem reformadas e ampliadas. Deverá ser realizada sondagem no terreno onde será instalada a ampliação e apresentado o perfil do terreno. </w:t>
      </w:r>
    </w:p>
    <w:p w:rsidR="003A1A8E" w:rsidRPr="00C86A4F" w:rsidRDefault="003A1A8E" w:rsidP="00CF622B">
      <w:pPr>
        <w:tabs>
          <w:tab w:val="left" w:pos="2835"/>
        </w:tabs>
        <w:spacing w:line="276" w:lineRule="auto"/>
        <w:ind w:left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Caberá à Contratada do projeto estrutural e de fundações os estudos pertinentes para compatibilização dos elementos necessários à edificação existente e aos demais projetos complementares, para o perfeito acompanhamento das soluções necessariamente conjuntas. </w:t>
      </w:r>
    </w:p>
    <w:p w:rsidR="003A1A8E" w:rsidRPr="00C86A4F" w:rsidRDefault="003A1A8E" w:rsidP="00CF622B">
      <w:pPr>
        <w:tabs>
          <w:tab w:val="left" w:pos="2835"/>
        </w:tabs>
        <w:spacing w:line="276" w:lineRule="auto"/>
        <w:ind w:left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Deverão ser apresentados todos os quantitativos referentes ao projeto em questão, memórias de cálculo, além do seu detalhado orçamento em planilha específica e as especificações técnicas, que poderão ser ampliadas ou complementadas a pedido da fiscalização, mesmo que já tenham sido recebidas.</w:t>
      </w:r>
    </w:p>
    <w:p w:rsidR="003A1A8E" w:rsidRPr="009C60F9" w:rsidRDefault="003A1A8E" w:rsidP="003A1A8E">
      <w:pPr>
        <w:tabs>
          <w:tab w:val="left" w:pos="2835"/>
        </w:tabs>
        <w:ind w:left="1134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tabs>
          <w:tab w:val="left" w:pos="2835"/>
        </w:tabs>
        <w:ind w:left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 CONTRATADA deverá atender integralmente ao disposto nas seguintes normas</w:t>
      </w:r>
    </w:p>
    <w:p w:rsidR="003A1A8E" w:rsidRPr="009C60F9" w:rsidRDefault="003A1A8E" w:rsidP="003A1A8E">
      <w:pPr>
        <w:tabs>
          <w:tab w:val="left" w:pos="2835"/>
        </w:tabs>
        <w:ind w:left="1134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tabs>
          <w:tab w:val="left" w:pos="2835"/>
        </w:tabs>
        <w:ind w:left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ABNT NBR6118:2003 – Projeto de estruturas de concreto </w:t>
      </w:r>
    </w:p>
    <w:p w:rsidR="003A1A8E" w:rsidRPr="00C86A4F" w:rsidRDefault="003A1A8E" w:rsidP="003A1A8E">
      <w:pPr>
        <w:tabs>
          <w:tab w:val="left" w:pos="2835"/>
        </w:tabs>
        <w:ind w:left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ABNT NBR6120:1980 – Cargas para o cálculo de estruturas de edificações </w:t>
      </w:r>
    </w:p>
    <w:p w:rsidR="003A1A8E" w:rsidRPr="00C86A4F" w:rsidRDefault="003A1A8E" w:rsidP="003A1A8E">
      <w:pPr>
        <w:tabs>
          <w:tab w:val="left" w:pos="2835"/>
        </w:tabs>
        <w:ind w:left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ABNT NBR6122:1996 – Projeto e execução de Fundações </w:t>
      </w:r>
    </w:p>
    <w:p w:rsidR="00CF622B" w:rsidRPr="009C60F9" w:rsidRDefault="00CF622B" w:rsidP="003A1A8E">
      <w:pPr>
        <w:tabs>
          <w:tab w:val="left" w:pos="2835"/>
        </w:tabs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1"/>
          <w:numId w:val="19"/>
        </w:numPr>
        <w:spacing w:line="360" w:lineRule="auto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 xml:space="preserve">Projeto </w:t>
      </w: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Executivo</w:t>
      </w:r>
      <w:r w:rsidRPr="00C86A4F">
        <w:rPr>
          <w:rFonts w:asciiTheme="minorHAnsi" w:hAnsiTheme="minorHAnsi" w:cs="Arial"/>
          <w:b/>
          <w:sz w:val="20"/>
          <w:szCs w:val="20"/>
        </w:rPr>
        <w:t xml:space="preserve"> de Instalações Elétricas</w:t>
      </w:r>
    </w:p>
    <w:p w:rsidR="003A1A8E" w:rsidRPr="00C86A4F" w:rsidRDefault="003A1A8E" w:rsidP="003A1A8E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luminotécnico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luminotécnico deve ser elaborado por profissional especializado ecomprovadamente qualificado. Deve considerar características de iluminância,luminância e termocalorimetria, visando os seguintes objetivos: composiçãocorreta dos espaços de acordo com a hierarquia de importância e finalidade, claridade compatível com a função de cada espaço, facilidade de manutenção ereposição de lâmpadas, distribuição harmônica das luminosidades, adoção deiluminação diferenciada, onde necessária, redução do consumo de energia, favorecimento das funções fotomorfogenéticas, destaque e realce de formas, transformação de espaços depressivos em estimulantes e dinâmicos, evalorização da arquitetura e decoração.</w:t>
      </w:r>
    </w:p>
    <w:p w:rsidR="003A1A8E" w:rsidRPr="009C60F9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de sinalização de enfermagem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Sinalização luminosa imediata entre o paciente interno e o funcionário assistencial (enfermeira / médico), o sistema interliga cada leito, sanitário e banheiro das diversas unidades e ambientes em que está presente o paciente interno, com o respectivo posto de enfermagem que lhe dá cobertura assistencial.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 identificação deve se dar em cada leito e porta dos ambientes voltados para a circulação.</w:t>
      </w:r>
    </w:p>
    <w:p w:rsidR="003A1A8E" w:rsidRPr="009C60F9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0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Chamada de enfermagem;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de chamada de enfermagem deverá abranger o estudo e definição do leiaute de acordo com o projeto arquitetônico do empreendimento, e ser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projetado de forma a permitir conforto e segurança aos usuários nas diversas áreas do hospital, com elevado grau de confiabilidade.</w:t>
      </w:r>
    </w:p>
    <w:p w:rsidR="003A1A8E" w:rsidRPr="009C60F9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before="240" w:line="276" w:lineRule="auto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de proteção contra descargas atmosféricas – SPDA</w:t>
      </w:r>
    </w:p>
    <w:p w:rsidR="003A1A8E" w:rsidRPr="009C60F9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spacing w:before="240" w:line="360" w:lineRule="auto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Aterramento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lastRenderedPageBreak/>
        <w:t xml:space="preserve">Todas as instalações elétricas do EAS deverão possuir um sistema de aterramento queleve em consideração a equipotencialidade das massas metálicas expostas na instalação. 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Todos ossistemas devem atender a normas da RDC – 50/2002, ABNT NBR 13.534 e NBR 5410 e NBR 5419, no que diz respeito aosistema de aterramento.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Nenhuma tubulação destinada a instalações pode ser usada para fins de aterramento.</w:t>
      </w:r>
    </w:p>
    <w:p w:rsidR="003A1A8E" w:rsidRPr="009C60F9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Força - baixa tensão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elétricas de baixa tensão abrangerá o estudo edefinição do leiaute de acordo com o projeto arquitetônico do empreendimento,e a coleta edefinição das cargas específicas pertinentes aos projetoscomplementares como: condicionadores de ar, incêndio, hidráulico e outrosequipamentos que se façam necessários;</w:t>
      </w:r>
    </w:p>
    <w:p w:rsidR="002D6F11" w:rsidRPr="009C60F9" w:rsidRDefault="002D6F11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line="276" w:lineRule="auto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Grupo gerador de energia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Deve ser suprido pela fonte de emergência do grupo diesel-gerador: bombas dehidrantes e chuveiros automáticos (sprinklers) do sistema contra incêndio se for o caso,bombas de recalque de água potável, de águas pluviais, de esgoto, sistema dedetecção e alarme contra incêndio e outras cargas, que, em entendimento comas outras áreas, forem julgadas necessárias.Onde o ambiente não tiver contato com o ar exterior (ausência de janelas, etc.),e a renovação do ar interior for provida por meios mecânicos, estes devem estarligados ao sistema de emergência.Devem ser dotados de recursos que possibilitem o seu funcionamento,sincronização e tomada de carga automática ou manual, de posição local ouremota.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automatismo próprio deve ser feito mediante confirmação de falta de tensãoda concessionária e por dispositivos do próprio painel.Devem ser previstos meios para impedir que os grupos entrem em carga emparalelo com a rede alimentada pela concessionária.</w:t>
      </w:r>
    </w:p>
    <w:p w:rsidR="003A1A8E" w:rsidRPr="009C60F9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firstLine="709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OBS: </w:t>
      </w:r>
    </w:p>
    <w:p w:rsidR="003A1A8E" w:rsidRPr="009C60F9" w:rsidRDefault="003A1A8E" w:rsidP="003A1A8E">
      <w:pPr>
        <w:autoSpaceDE w:val="0"/>
        <w:autoSpaceDN w:val="0"/>
        <w:adjustRightInd w:val="0"/>
        <w:ind w:firstLine="709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elétricas deverá ser composto por: plantas baixas, situação, esquemas verticais, diagramas, quadros de cargas, detalhes, especificação dos materiais que serão utilizados e procedimentos de execução, bem como dos memoriais técnicos e quantitativos dos materiais constituintesdeste projeto. A integração do projeto elétrico com os demais projetos deve merecer a maioratenção possível dos projetistas, permitindo uma perfeita compatibilização efuncionamento de todo e qualquer dispositivo pertinente a cada um deles.</w:t>
      </w:r>
    </w:p>
    <w:p w:rsidR="006A351A" w:rsidRPr="009C60F9" w:rsidRDefault="006A351A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4"/>
        </w:numPr>
        <w:spacing w:after="200" w:line="360" w:lineRule="auto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4"/>
        </w:numPr>
        <w:spacing w:after="200" w:line="360" w:lineRule="auto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4"/>
        </w:numPr>
        <w:spacing w:after="200" w:line="360" w:lineRule="auto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 xml:space="preserve">Projeto </w:t>
      </w: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Executivo</w:t>
      </w:r>
      <w:r w:rsidRPr="00C86A4F">
        <w:rPr>
          <w:rFonts w:asciiTheme="minorHAnsi" w:hAnsiTheme="minorHAnsi" w:cs="Arial"/>
          <w:b/>
          <w:sz w:val="20"/>
          <w:szCs w:val="20"/>
        </w:rPr>
        <w:t xml:space="preserve"> de Instalações Hidráulicas</w:t>
      </w:r>
    </w:p>
    <w:p w:rsidR="003A1A8E" w:rsidRPr="009C60F9" w:rsidRDefault="003A1A8E" w:rsidP="003A1A8E">
      <w:pPr>
        <w:pStyle w:val="PargrafodaLista"/>
        <w:autoSpaceDE w:val="0"/>
        <w:autoSpaceDN w:val="0"/>
        <w:adjustRightInd w:val="0"/>
        <w:ind w:left="1134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5"/>
        </w:numPr>
        <w:spacing w:before="240" w:line="276" w:lineRule="auto"/>
        <w:ind w:left="1560" w:hanging="426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Água Fria</w:t>
      </w:r>
    </w:p>
    <w:p w:rsidR="003A1A8E" w:rsidRPr="00C86A4F" w:rsidRDefault="003A1A8E" w:rsidP="003A1A8E">
      <w:pPr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Nos casos não descritos na RDC – 50/2002 são adotadas como complementares as seguintes normas: ABNT, NBR 5626- Instalação Predial de Água Fria.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hidráulicas de água fria abrangerá o estudo e definição do layout de acordo com o projeto arquitetônico do empreendimento, o estudo de vazões e pressões e o dimensionamento das tubulações, bem como da definição da forma de armazenamento de água.</w:t>
      </w:r>
    </w:p>
    <w:p w:rsidR="003A1A8E" w:rsidRDefault="003A1A8E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10"/>
          <w:szCs w:val="10"/>
        </w:rPr>
      </w:pPr>
    </w:p>
    <w:p w:rsidR="009C60F9" w:rsidRDefault="009C60F9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10"/>
          <w:szCs w:val="10"/>
        </w:rPr>
      </w:pPr>
    </w:p>
    <w:p w:rsidR="009C60F9" w:rsidRPr="009C60F9" w:rsidRDefault="009C60F9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line="276" w:lineRule="auto"/>
        <w:ind w:left="1560" w:hanging="426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Água Quente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Nos casos não descritos na RDC-50/2002, deverá ser adotada como referência a norma da ABNT, NBR 7198 - Projeto e execução de instalações prediais de água quente.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hidráulicas de água quente também deverá abranger o estudo e definição do leiaute de acordo com o projeto arquitetônico do empreendimento, e apresentar detalhamento de todos os componentes que se fizerem necessários para um perfeito funcionamento deste tipo de instalação.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As instalações de água quente serão por sistema misto, elétrico e solar por placas coletoras, e deverá ser projetado para trabalhar conjugado com o sistema de resfriamento do sistema </w:t>
      </w:r>
      <w:r w:rsidRPr="00C86A4F">
        <w:rPr>
          <w:rFonts w:asciiTheme="minorHAnsi" w:hAnsiTheme="minorHAnsi" w:cs="Arial"/>
          <w:sz w:val="20"/>
          <w:szCs w:val="20"/>
        </w:rPr>
        <w:lastRenderedPageBreak/>
        <w:t>de ar condicionado e dimensionado para abastecer todas as áreas da edificação que necessitem de água quente, atentando para as diferentes temperaturas nos pontos de consumo.</w:t>
      </w:r>
    </w:p>
    <w:p w:rsidR="003A1A8E" w:rsidRPr="009C60F9" w:rsidRDefault="003A1A8E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left="1560" w:hanging="851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OBS:</w:t>
      </w:r>
    </w:p>
    <w:p w:rsidR="003A1A8E" w:rsidRPr="009C60F9" w:rsidRDefault="003A1A8E" w:rsidP="003A1A8E">
      <w:pPr>
        <w:autoSpaceDE w:val="0"/>
        <w:autoSpaceDN w:val="0"/>
        <w:adjustRightInd w:val="0"/>
        <w:ind w:left="1560" w:hanging="851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hidráulicas deverá ser composto por: plantas baixas, situação, esquemas verticais, isométricos, detalhes, especificação dos materiais que serão utilizados e procedimentos de execução, bem como dos memoriais técnicos e quantitativos dos materiais constituintes deste projeto.</w:t>
      </w:r>
    </w:p>
    <w:p w:rsidR="003A1A8E" w:rsidRPr="00C86A4F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 integração do projeto hidráulico com os demais projetos deve merecer a maior atenção possível dos projetistas, permitindo uma perfeita compatibilização e funcionamento de todo e qualquer dispositivo pertinente a cada um deles.</w:t>
      </w:r>
    </w:p>
    <w:p w:rsidR="003A1A8E" w:rsidRPr="00C86A4F" w:rsidRDefault="003A1A8E" w:rsidP="003A1A8E">
      <w:pPr>
        <w:pStyle w:val="PargrafodaLista"/>
        <w:numPr>
          <w:ilvl w:val="0"/>
          <w:numId w:val="24"/>
        </w:numPr>
        <w:spacing w:before="240" w:after="200" w:line="360" w:lineRule="auto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 xml:space="preserve">Projeto </w:t>
      </w: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Executivo</w:t>
      </w:r>
      <w:r w:rsidRPr="00C86A4F">
        <w:rPr>
          <w:rFonts w:asciiTheme="minorHAnsi" w:hAnsiTheme="minorHAnsi" w:cs="Arial"/>
          <w:b/>
          <w:sz w:val="20"/>
          <w:szCs w:val="20"/>
        </w:rPr>
        <w:t xml:space="preserve"> de Instalações Sanitárias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94" w:firstLine="66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Nos casos não descritos na RDC 50/2002, são adotadas como complementares as</w:t>
      </w:r>
    </w:p>
    <w:p w:rsidR="003A1A8E" w:rsidRPr="00C86A4F" w:rsidRDefault="003A1A8E" w:rsidP="003A1A8E">
      <w:pPr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Normas, ABNT, NBR 8160 - Sistemas prediais de esgoto sanitário, projeto e execução.</w:t>
      </w:r>
    </w:p>
    <w:p w:rsidR="003A1A8E" w:rsidRPr="009C60F9" w:rsidRDefault="003A1A8E" w:rsidP="003A1A8E">
      <w:pPr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Esgoto predial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de esgoto predial deverá abranger o estudo e definição do leiaute de acordo com o projeto arquitetônico do empreendimento, com a locação de todas as peças sanitárias, das caixas de inspeção, caixas de gordura e detalhamento de todos os componentes que se fizerem necessários à perfeita execução e ao pleno funcionamento do sistema.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Apresentar o memorial descritivo do sistema de esgotamento sanitário,ressaltando: os parâmetros utilizados para o dimensionamento das unidades contíguas no projeto e caso necessário, o estudo do solo, com suas características físicas; profundidade do lençol freático e a sua utilização pela comunidade local;</w:t>
      </w:r>
    </w:p>
    <w:p w:rsidR="003A1A8E" w:rsidRPr="009C60F9" w:rsidRDefault="003A1A8E" w:rsidP="003A1A8E">
      <w:pPr>
        <w:pStyle w:val="PargrafodaLista"/>
        <w:autoSpaceDE w:val="0"/>
        <w:autoSpaceDN w:val="0"/>
        <w:adjustRightInd w:val="0"/>
        <w:ind w:left="1560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firstLine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OBS: </w:t>
      </w:r>
    </w:p>
    <w:p w:rsidR="003A1A8E" w:rsidRPr="00C86A4F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das instalações sanitárias deverá ser composto por: plantas baixas, situação, esquemas verticais, detalhes sanitários, especificação dos materiais que serão utilizados e procedimentos de execução, bem como dos memoriais técnicos e quantitativos dos materiais constituintes deste projeto.</w:t>
      </w:r>
    </w:p>
    <w:p w:rsidR="003A1A8E" w:rsidRPr="00C86A4F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 integração do projeto sanitário com os demais projetos deve merecer a maior atenção possível dos projetistas, permitindo uma perfeita compatibilização e funcionamento de todo e qualquer dispositivo pertinente a cada um deles.</w:t>
      </w:r>
    </w:p>
    <w:p w:rsidR="003A1A8E" w:rsidRPr="009C60F9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7"/>
        </w:numPr>
        <w:spacing w:before="240" w:after="200" w:line="276" w:lineRule="auto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7"/>
        </w:numPr>
        <w:spacing w:before="240" w:after="200" w:line="276" w:lineRule="auto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7"/>
        </w:numPr>
        <w:spacing w:before="240" w:after="200" w:line="276" w:lineRule="auto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7"/>
        </w:numPr>
        <w:spacing w:before="240" w:after="200" w:line="276" w:lineRule="auto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7"/>
        </w:numPr>
        <w:spacing w:before="240" w:after="200" w:line="276" w:lineRule="auto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 xml:space="preserve">Projeto </w:t>
      </w: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Executivo</w:t>
      </w:r>
      <w:r w:rsidRPr="00C86A4F">
        <w:rPr>
          <w:rFonts w:asciiTheme="minorHAnsi" w:hAnsiTheme="minorHAnsi" w:cs="Arial"/>
          <w:b/>
          <w:sz w:val="20"/>
          <w:szCs w:val="20"/>
        </w:rPr>
        <w:t xml:space="preserve"> de Drenagem de Águas Pluviais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4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de águas pluviais deverá abranger o estudo e definição do sistema a ser adotado, ressaltando-se: o uso exclusivo do recolhimento e condução das águas pluviais (não misturar com outras instalações), o dimensionamento dos condutores e calhas, considerando-se sempre a máxima intensidade pluviométrica da Região, bem como o detalhamento das caixas de inspeção/passagem, indicando sua integração com sistema de drenagem de águas pluviais.</w:t>
      </w:r>
    </w:p>
    <w:p w:rsidR="003A1A8E" w:rsidRPr="009C60F9" w:rsidRDefault="003A1A8E" w:rsidP="003A1A8E">
      <w:pPr>
        <w:pStyle w:val="PargrafodaLista"/>
        <w:autoSpaceDE w:val="0"/>
        <w:autoSpaceDN w:val="0"/>
        <w:adjustRightInd w:val="0"/>
        <w:ind w:left="1440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7"/>
        </w:numPr>
        <w:spacing w:before="240" w:after="200" w:line="276" w:lineRule="auto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 xml:space="preserve">Projeto </w:t>
      </w: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Executivo</w:t>
      </w:r>
      <w:r w:rsidRPr="00C86A4F">
        <w:rPr>
          <w:rFonts w:asciiTheme="minorHAnsi" w:hAnsiTheme="minorHAnsi" w:cs="Arial"/>
          <w:b/>
          <w:sz w:val="20"/>
          <w:szCs w:val="20"/>
        </w:rPr>
        <w:t xml:space="preserve"> de Combate a Incêndio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4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de detecção, prevenção e combate a incêndios,abrangerá o estudo e definição do leiaute de acordo com o projeto arquitetônicodo empreendimento, ser projetado de forma a permitir o rápido, fácil econstante funcionamento, ter, no mínimo, uma fonte de alimentação dosistema, capaz de suprir a demanda da instalação; e ser separadas dasinstalações prediais de água para consumo geral e permanente, mas alimentadaspelo mesmo reservatório, e possuir sistema de bombeamento independente,com ligação ao sistema de energia elétrica e de emergência.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4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lastRenderedPageBreak/>
        <w:t>Apresentar o memorial descritivo deste sistema ressaltando: os parâmetrosutilizados para o seu dimensionamento, e, justificando os tipos e forma decombates adotados.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40"/>
        <w:jc w:val="both"/>
        <w:rPr>
          <w:rFonts w:asciiTheme="minorHAnsi" w:hAnsiTheme="minorHAnsi" w:cs="Arial"/>
          <w:b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7"/>
        </w:numPr>
        <w:spacing w:before="240" w:after="200" w:line="276" w:lineRule="auto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 xml:space="preserve">Projeto </w:t>
      </w:r>
      <w:r w:rsidRPr="00C86A4F">
        <w:rPr>
          <w:rFonts w:asciiTheme="minorHAnsi" w:hAnsiTheme="minorHAnsi" w:cs="Arial"/>
          <w:b/>
          <w:color w:val="000000"/>
          <w:sz w:val="20"/>
          <w:szCs w:val="20"/>
        </w:rPr>
        <w:t>Executivo</w:t>
      </w:r>
      <w:r w:rsidRPr="00C86A4F">
        <w:rPr>
          <w:rFonts w:asciiTheme="minorHAnsi" w:hAnsiTheme="minorHAnsi" w:cs="Arial"/>
          <w:b/>
          <w:sz w:val="20"/>
          <w:szCs w:val="20"/>
        </w:rPr>
        <w:t xml:space="preserve"> de Instalações de Comunicações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40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Os serviços serão executados pela Contratada segundo as normas vigentes, prescrições e recomendações dos fabricantes e as normas internacionais consagradas, na ausência de normas da ABNT e EIA/TIA.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40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5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Rede lógica estruturada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da rede lógica deverá abranger o estudo e definição do leiaute de acordo com o projeto arquitetônico do empreendimento, ser projetado de forma a poder atender as necessidades operacionais do hospital, e sempre, em estrita observância às normas e atender simultaneamente a voz, dados e cftv.</w:t>
      </w:r>
    </w:p>
    <w:p w:rsidR="003A1A8E" w:rsidRPr="0090196E" w:rsidRDefault="003A1A8E" w:rsidP="003A1A8E">
      <w:pPr>
        <w:pStyle w:val="PargrafodaLista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5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Sonorização;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de sonorização deverá abranger o estudo e definição do leiaute de acordo com o projeto arquitetônico do empreendimento, ser projetado de forma a poder enviar mensagens individualizadas às diversas áreas do hospital, com elevado grau de inteligibilidade, e possibilitar conexões e balanceamento de várias entradas individuais para várias fontes de sinal.</w:t>
      </w:r>
    </w:p>
    <w:p w:rsidR="003A1A8E" w:rsidRPr="0090196E" w:rsidRDefault="003A1A8E" w:rsidP="003A1A8E">
      <w:pPr>
        <w:pStyle w:val="PargrafodaLista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OBS: </w:t>
      </w:r>
    </w:p>
    <w:p w:rsidR="003A1A8E" w:rsidRPr="00C86A4F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de comunicação deverá ser composto por: plantas baixas, situação, esquemas verticais, detalhes, especificação dos materiais que serão utilizados e procedimentos de execução, bem como dos memoriais técnicos e quantitativos dos materiais e equipamentos constituintes deste projeto.</w:t>
      </w:r>
    </w:p>
    <w:p w:rsidR="003A1A8E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 A integração deste projeto com os demais deve merecer a maior atenção possível dos projetistas, permitindo uma perfeita compatibilização e funcionamento de todo e qualquer dispositivo pertinente a cada um deles.</w:t>
      </w:r>
    </w:p>
    <w:p w:rsidR="00410944" w:rsidRDefault="00410944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</w:p>
    <w:p w:rsidR="003A1A8E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10"/>
          <w:szCs w:val="10"/>
        </w:rPr>
      </w:pPr>
    </w:p>
    <w:p w:rsidR="00410944" w:rsidRDefault="00410944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10"/>
          <w:szCs w:val="10"/>
        </w:rPr>
      </w:pPr>
    </w:p>
    <w:p w:rsidR="00410944" w:rsidRDefault="00410944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10"/>
          <w:szCs w:val="10"/>
        </w:rPr>
      </w:pPr>
    </w:p>
    <w:p w:rsidR="00410944" w:rsidRPr="0090196E" w:rsidRDefault="00410944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240" w:after="200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240" w:after="200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240" w:after="200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240" w:after="200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240" w:after="200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240" w:after="200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240" w:after="200"/>
        <w:ind w:left="1134" w:hanging="425"/>
        <w:jc w:val="both"/>
        <w:rPr>
          <w:rFonts w:asciiTheme="minorHAnsi" w:hAnsiTheme="minorHAnsi" w:cs="Arial"/>
          <w:b/>
          <w:vanish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240" w:after="200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Projeto Executivo de Instalações Mecânicas</w:t>
      </w:r>
    </w:p>
    <w:p w:rsidR="003A1A8E" w:rsidRPr="0090196E" w:rsidRDefault="003A1A8E" w:rsidP="003A1A8E">
      <w:pPr>
        <w:pStyle w:val="PargrafodaLista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3"/>
        </w:numPr>
        <w:autoSpaceDE w:val="0"/>
        <w:autoSpaceDN w:val="0"/>
        <w:adjustRightInd w:val="0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Climatização (ar condicionado);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de ar condicionado deverá abranger o estudo e definição do leiaute de acordo com o projeto arquitetônico do empreendimento, ser projetado de forma a minimizar os ruídos nos ambientes, a ocupação do espaço e o tempo de resposta do controle das condições ambientais, adotarem uma boa distribuição e movimentação do ar, embasada nas atividades previstas para cada ambiente definidos neste termo, no tipo e número de usuários e nos equipamentos e demais componentes do recinto, e dimensionar os equipamentos do sistema de acordo com os padrões disponíveis no mercado nacional, atentando para soluções de reduzidos custos de manutenção e operação.</w:t>
      </w:r>
    </w:p>
    <w:p w:rsidR="003A1A8E" w:rsidRPr="0090196E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OBS:</w:t>
      </w:r>
    </w:p>
    <w:p w:rsidR="003A1A8E" w:rsidRPr="00C86A4F" w:rsidRDefault="003A1A8E" w:rsidP="003A1A8E">
      <w:pPr>
        <w:autoSpaceDE w:val="0"/>
        <w:autoSpaceDN w:val="0"/>
        <w:adjustRightInd w:val="0"/>
        <w:ind w:left="709"/>
        <w:jc w:val="both"/>
        <w:rPr>
          <w:rStyle w:val="ft"/>
          <w:rFonts w:asciiTheme="minorHAnsi" w:eastAsiaTheme="majorEastAsia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Como já existem equipamentos instalados nas unidades definidas neste termo, é de fundamental importância a verificação e atendimento a norma ABNT NBR-7256 (</w:t>
      </w:r>
      <w:r w:rsidRPr="00C86A4F">
        <w:rPr>
          <w:rStyle w:val="ft"/>
          <w:rFonts w:asciiTheme="minorHAnsi" w:eastAsiaTheme="majorEastAsia" w:hAnsiTheme="minorHAnsi" w:cs="Arial"/>
          <w:sz w:val="20"/>
          <w:szCs w:val="20"/>
        </w:rPr>
        <w:t>Tratamento de ar em estabelecimentos assistenciais de saúde).</w:t>
      </w:r>
    </w:p>
    <w:p w:rsidR="003A1A8E" w:rsidRPr="0090196E" w:rsidRDefault="003A1A8E" w:rsidP="003A1A8E">
      <w:pPr>
        <w:autoSpaceDE w:val="0"/>
        <w:autoSpaceDN w:val="0"/>
        <w:adjustRightInd w:val="0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3"/>
        </w:numPr>
        <w:autoSpaceDE w:val="0"/>
        <w:autoSpaceDN w:val="0"/>
        <w:adjustRightInd w:val="0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Exaustão e Ventilação;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das instalações de exaustão de ar deverá abranger o estudo e definição do leiaute de acordo com o projeto arquitetônico do empreendimento, e ser projetado de forma a estabelecer as condições de pureza do ar que devem ser mantidas, em cada ambiente definido neste termo, associadas à escolha do tipo de filtro e dimensionamento do sistema.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854" w:hanging="1145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OBS: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709"/>
        <w:jc w:val="both"/>
        <w:rPr>
          <w:rStyle w:val="ft"/>
          <w:rFonts w:asciiTheme="minorHAnsi" w:eastAsiaTheme="majorEastAsia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lastRenderedPageBreak/>
        <w:t>Como já existem equipamentos instalados nas unidades definidas neste termo, é de fundamental importância à verificação e atendimento a normaABNT NBR-7256 (</w:t>
      </w:r>
      <w:r w:rsidRPr="00C86A4F">
        <w:rPr>
          <w:rStyle w:val="ft"/>
          <w:rFonts w:asciiTheme="minorHAnsi" w:eastAsiaTheme="majorEastAsia" w:hAnsiTheme="minorHAnsi" w:cs="Arial"/>
          <w:sz w:val="20"/>
          <w:szCs w:val="20"/>
        </w:rPr>
        <w:t>Tratamento de ar em estabelecimentos assistenciais de saúde).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709"/>
        <w:jc w:val="both"/>
        <w:rPr>
          <w:rStyle w:val="ft"/>
          <w:rFonts w:asciiTheme="minorHAnsi" w:eastAsiaTheme="majorEastAsia" w:hAnsiTheme="minorHAnsi" w:cs="Arial"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before="240" w:after="200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Projeto Executivo de Instalações Fluído-mecânicas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spacing w:before="240"/>
        <w:ind w:left="1134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2"/>
        </w:numPr>
        <w:autoSpaceDE w:val="0"/>
        <w:autoSpaceDN w:val="0"/>
        <w:adjustRightInd w:val="0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Gás Combustível (GLP)</w:t>
      </w:r>
    </w:p>
    <w:p w:rsidR="003A1A8E" w:rsidRDefault="003A1A8E" w:rsidP="003A1A8E">
      <w:pPr>
        <w:autoSpaceDE w:val="0"/>
        <w:autoSpaceDN w:val="0"/>
        <w:adjustRightInd w:val="0"/>
        <w:ind w:left="1418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sistema será centralizado em cilindros estacionários e o dimensionamento da central será em função do consumo pelas unidades.</w:t>
      </w:r>
    </w:p>
    <w:p w:rsidR="0090196E" w:rsidRPr="0090196E" w:rsidRDefault="0090196E" w:rsidP="003A1A8E">
      <w:pPr>
        <w:autoSpaceDE w:val="0"/>
        <w:autoSpaceDN w:val="0"/>
        <w:adjustRightInd w:val="0"/>
        <w:ind w:left="1418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4"/>
        </w:numPr>
        <w:autoSpaceDE w:val="0"/>
        <w:autoSpaceDN w:val="0"/>
        <w:adjustRightInd w:val="0"/>
        <w:ind w:left="1418" w:hanging="284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Vácuo clínico e de limpeza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sistema deverá ser do tipo seco, ou seja, não será permitido o transporte através da tubulação, mas sim a coleta localizada junto ao paciente.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Para sucção do sistema deverão ser previstas duas bombas de funcionamento alternado para uso normal e, em caso de emergência, em paralelo.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Deverá ser tomado cuidado para que a exaustão do sistema seja lançada distante de pontos de tomada de ar para o ar condicionado, próxima às janelas ou ventilações da edificação.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sistema deverá ser dotado de alarme luminoso/sonoro para sinalização de queda de pressão abaixo de 200 mm de mercúrio.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OBS: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projeto deverá atender a norma ABNT NBR-254 (Sistemas centralizados de agentes oxidantes de uso medicinal).</w:t>
      </w:r>
    </w:p>
    <w:p w:rsidR="003A1A8E" w:rsidRPr="0090196E" w:rsidRDefault="003A1A8E" w:rsidP="003A1A8E">
      <w:pPr>
        <w:autoSpaceDE w:val="0"/>
        <w:autoSpaceDN w:val="0"/>
        <w:adjustRightInd w:val="0"/>
        <w:rPr>
          <w:rFonts w:asciiTheme="minorHAnsi" w:hAnsiTheme="minorHAnsi" w:cs="Arial"/>
          <w:sz w:val="10"/>
          <w:szCs w:val="10"/>
        </w:rPr>
      </w:pPr>
    </w:p>
    <w:p w:rsidR="003A1A8E" w:rsidRDefault="003A1A8E" w:rsidP="003A1A8E">
      <w:pPr>
        <w:pStyle w:val="PargrafodaLista"/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Todos os projetos constantes neste termo de referência deverão ser compostos por: plantas baixas, situação, esquemas verticais, diagramas, quadros de cargas, detalhes, especificação dos materiais que serão utilizados e procedimentos de execução, bem como dos memoriais técnicos e quantitativos dos materiais constituintes.</w:t>
      </w:r>
    </w:p>
    <w:p w:rsidR="00410944" w:rsidRPr="00C86A4F" w:rsidRDefault="00410944" w:rsidP="003A1A8E">
      <w:pPr>
        <w:pStyle w:val="PargrafodaLista"/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709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5"/>
        </w:numPr>
        <w:spacing w:after="200" w:line="276" w:lineRule="auto"/>
        <w:ind w:hanging="502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Memoriais Técnicos</w:t>
      </w:r>
    </w:p>
    <w:p w:rsidR="003A1A8E" w:rsidRPr="00C86A4F" w:rsidRDefault="003A1A8E" w:rsidP="003A1A8E">
      <w:pPr>
        <w:pStyle w:val="PargrafodaLista"/>
        <w:numPr>
          <w:ilvl w:val="0"/>
          <w:numId w:val="20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Especificações Técnicas para cada Projeto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Corresponde à concepção e as informações técnicas da edificação e de seus elementos, instalações e componentes, completas, definitivas, necessárias e suficientes à execução dos serviços. Nessa etapa devem ser produzidas informações técnicas relativas à obra a ser executada, compreendendo os elementos da edificação, com todo o detalhamento necessário e indispensável à perfeita execução dos serviços de cada atividade do projeto da edificação, contendo descrição detalhada e pormenorizada de cada etapa do serviço.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As especificações técnicas deverão ser breves e claras para não deixar margem de dúvida.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Nos procedimentos para execução dos serviços, deverão ser citados os processos executivos, segundo as normas vigentes ou discriminar de forma clara, o processo executivo que deverá ser adotado.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Sempre deverão ser referidas as especificações de órgãos ou concessionárias, com nome e número, para todos os trabalhos, materiais, ensaios laboratoriais, de controle tecnológico da obra, etc.</w:t>
      </w:r>
    </w:p>
    <w:p w:rsidR="003A1A8E" w:rsidRPr="0090196E" w:rsidRDefault="003A1A8E" w:rsidP="003A1A8E">
      <w:pPr>
        <w:autoSpaceDE w:val="0"/>
        <w:autoSpaceDN w:val="0"/>
        <w:adjustRightInd w:val="0"/>
        <w:ind w:left="1843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0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Memoriais descritivos para cada Projeto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Deverá ser elaborado o memorial descritivo de todos os serviços previstos, separados por projeto específico, contendo: memórias de cálculo, critérios de dimensionamento, etc., que justifiquem todos os critérios adotados nas elaborações dos projetos.</w:t>
      </w:r>
    </w:p>
    <w:p w:rsidR="003A1A8E" w:rsidRPr="0090196E" w:rsidRDefault="003A1A8E" w:rsidP="003A1A8E">
      <w:pPr>
        <w:autoSpaceDE w:val="0"/>
        <w:autoSpaceDN w:val="0"/>
        <w:adjustRightInd w:val="0"/>
        <w:ind w:left="1843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0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Quantitativos detalhados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Na elaboração do quadro de quantitativos de serviços deverão ser expostos de forma clara, os critérios aplicados na determinação das quantidades de cada tipo de serviço, segundo as </w:t>
      </w:r>
      <w:r w:rsidRPr="00C86A4F">
        <w:rPr>
          <w:rFonts w:asciiTheme="minorHAnsi" w:hAnsiTheme="minorHAnsi" w:cs="Arial"/>
          <w:sz w:val="20"/>
          <w:szCs w:val="20"/>
        </w:rPr>
        <w:lastRenderedPageBreak/>
        <w:t>finalidades básicas e, apresentadas de forma padronizada, os tipos de serviço e as respectivas quantidades.</w:t>
      </w:r>
    </w:p>
    <w:p w:rsidR="003A1A8E" w:rsidRPr="0090196E" w:rsidRDefault="003A1A8E" w:rsidP="003A1A8E">
      <w:pPr>
        <w:autoSpaceDE w:val="0"/>
        <w:autoSpaceDN w:val="0"/>
        <w:adjustRightInd w:val="0"/>
        <w:ind w:left="1843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0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Memória de Cálculo para cada Projeto</w:t>
      </w:r>
    </w:p>
    <w:p w:rsidR="003A1A8E" w:rsidRPr="00C86A4F" w:rsidRDefault="003A1A8E" w:rsidP="003A1A8E">
      <w:pPr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Todos os projetos deverão estar acompanhados de memória de cálculo contendo dimensionamentos, vazões, volumes, áreas, </w:t>
      </w:r>
      <w:r w:rsidR="00CF622B" w:rsidRPr="00C86A4F">
        <w:rPr>
          <w:rFonts w:asciiTheme="minorHAnsi" w:hAnsiTheme="minorHAnsi" w:cs="Arial"/>
          <w:sz w:val="20"/>
          <w:szCs w:val="20"/>
        </w:rPr>
        <w:t>etc....</w:t>
      </w:r>
    </w:p>
    <w:p w:rsidR="003A1A8E" w:rsidRPr="0090196E" w:rsidRDefault="003A1A8E" w:rsidP="003A1A8E">
      <w:pPr>
        <w:ind w:left="1843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0"/>
        </w:numPr>
        <w:spacing w:after="200"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Composição de Preço (para preços fora do SINAP ou não referenciados)</w:t>
      </w:r>
    </w:p>
    <w:p w:rsidR="003A1A8E" w:rsidRPr="00C86A4F" w:rsidRDefault="003A1A8E" w:rsidP="003A1A8E">
      <w:pPr>
        <w:pStyle w:val="PargrafodaLista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Deverão ser elaboradas as composições de preçosdetalhadas para os componentes do projeto que não estiverem disponibilizados no SINAP.</w:t>
      </w:r>
    </w:p>
    <w:p w:rsidR="003A1A8E" w:rsidRPr="0090196E" w:rsidRDefault="003A1A8E" w:rsidP="003A1A8E">
      <w:pPr>
        <w:pStyle w:val="PargrafodaLista"/>
        <w:ind w:left="1843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0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Orçamento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orçamento final para execução dos serviços definidos em projeto devidamente fiscalizados e aprovados deverá ser apresentado, composto por todos os produtos previstos neste Termo de Referência, com quantitativos e custos unitários de todos os itens a serem orçados.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quadro resumo do orçamento geral da obra deverá ser dividido por projeto específico.</w:t>
      </w:r>
    </w:p>
    <w:p w:rsidR="003A1A8E" w:rsidRPr="0090196E" w:rsidRDefault="003A1A8E" w:rsidP="003A1A8E">
      <w:pPr>
        <w:autoSpaceDE w:val="0"/>
        <w:autoSpaceDN w:val="0"/>
        <w:adjustRightInd w:val="0"/>
        <w:ind w:left="1843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0"/>
        </w:numPr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Cronograma Físico Financeiro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cronograma de execução da obra deverá ser apresentado conforme os itens previstos nos orçamentos, composto por valores unitários, mensais e acumulados, bem como de seus perspectivos percentuais.</w:t>
      </w:r>
    </w:p>
    <w:p w:rsidR="003A1A8E" w:rsidRPr="0090196E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 planejamento da obra deverá ser contemplado através do cronograma físico financeiro dos serviços, de acordo com o tempo de execução da obra.</w:t>
      </w:r>
    </w:p>
    <w:p w:rsidR="00410944" w:rsidRDefault="00410944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</w:p>
    <w:p w:rsidR="00410944" w:rsidRDefault="00410944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</w:p>
    <w:p w:rsidR="00410944" w:rsidRDefault="00410944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</w:p>
    <w:p w:rsidR="00410944" w:rsidRPr="00C86A4F" w:rsidRDefault="00410944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37"/>
        </w:numPr>
        <w:autoSpaceDE w:val="0"/>
        <w:autoSpaceDN w:val="0"/>
        <w:adjustRightInd w:val="0"/>
        <w:spacing w:before="240"/>
        <w:ind w:left="1134" w:hanging="425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Qualificação técnica mínima dos participantes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spacing w:before="240"/>
        <w:ind w:left="1134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spacing w:before="240"/>
        <w:ind w:left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Os participantes deverão apresentar Certidões de Acervo Técnico com no mínimo as seguintes características: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spacing w:before="240"/>
        <w:ind w:left="1134"/>
        <w:jc w:val="both"/>
        <w:rPr>
          <w:rFonts w:asciiTheme="minorHAnsi" w:hAnsiTheme="minorHAnsi" w:cs="Arial"/>
          <w:b/>
          <w:sz w:val="10"/>
          <w:szCs w:val="10"/>
        </w:rPr>
      </w:pPr>
    </w:p>
    <w:p w:rsidR="00410944" w:rsidRDefault="00410944" w:rsidP="003A1A8E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240" w:after="20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Projeto de Arquitetura</w:t>
      </w:r>
    </w:p>
    <w:p w:rsidR="00410944" w:rsidRDefault="00410944" w:rsidP="00410944">
      <w:pPr>
        <w:pStyle w:val="PargrafodaLista"/>
        <w:autoSpaceDE w:val="0"/>
        <w:autoSpaceDN w:val="0"/>
        <w:adjustRightInd w:val="0"/>
        <w:spacing w:before="240" w:after="200"/>
        <w:ind w:left="1418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Ter elaborado o projeto para laboratório </w:t>
      </w:r>
      <w:r w:rsidR="00FF4201">
        <w:rPr>
          <w:rFonts w:asciiTheme="minorHAnsi" w:hAnsiTheme="minorHAnsi" w:cs="Arial"/>
          <w:sz w:val="20"/>
          <w:szCs w:val="20"/>
        </w:rPr>
        <w:t xml:space="preserve">Nível 1, Nível 2 e Nível 3 </w:t>
      </w:r>
      <w:r w:rsidR="00FA3980">
        <w:rPr>
          <w:rFonts w:asciiTheme="minorHAnsi" w:hAnsiTheme="minorHAnsi" w:cs="Arial"/>
          <w:sz w:val="20"/>
          <w:szCs w:val="20"/>
        </w:rPr>
        <w:t xml:space="preserve">de Segurança Biológica, </w:t>
      </w:r>
      <w:r w:rsidR="00FF4201">
        <w:rPr>
          <w:rFonts w:asciiTheme="minorHAnsi" w:hAnsiTheme="minorHAnsi" w:cs="Arial"/>
          <w:sz w:val="20"/>
          <w:szCs w:val="20"/>
        </w:rPr>
        <w:t xml:space="preserve">de acordo </w:t>
      </w:r>
      <w:r w:rsidR="00FA3980">
        <w:rPr>
          <w:rFonts w:asciiTheme="minorHAnsi" w:hAnsiTheme="minorHAnsi" w:cs="Arial"/>
          <w:sz w:val="20"/>
          <w:szCs w:val="20"/>
        </w:rPr>
        <w:t>a classificação proposta n</w:t>
      </w:r>
      <w:r w:rsidR="00FF4201">
        <w:rPr>
          <w:rFonts w:asciiTheme="minorHAnsi" w:hAnsiTheme="minorHAnsi" w:cs="Arial"/>
          <w:sz w:val="20"/>
          <w:szCs w:val="20"/>
        </w:rPr>
        <w:t xml:space="preserve">o Manual de Segurança Biológica da OMS. </w:t>
      </w:r>
    </w:p>
    <w:p w:rsidR="00FF4201" w:rsidRDefault="00FF4201" w:rsidP="00410944">
      <w:pPr>
        <w:pStyle w:val="PargrafodaLista"/>
        <w:autoSpaceDE w:val="0"/>
        <w:autoSpaceDN w:val="0"/>
        <w:adjustRightInd w:val="0"/>
        <w:spacing w:before="240" w:after="200"/>
        <w:ind w:left="1418"/>
        <w:jc w:val="both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A apresentação dos atestados poderá ser feita de forma separada ou </w:t>
      </w:r>
      <w:r w:rsidR="00FA3980">
        <w:rPr>
          <w:rFonts w:asciiTheme="minorHAnsi" w:hAnsiTheme="minorHAnsi" w:cs="Arial"/>
          <w:sz w:val="20"/>
          <w:szCs w:val="20"/>
        </w:rPr>
        <w:t>conjunta</w:t>
      </w:r>
      <w:r>
        <w:rPr>
          <w:rFonts w:asciiTheme="minorHAnsi" w:hAnsiTheme="minorHAnsi" w:cs="Arial"/>
          <w:sz w:val="20"/>
          <w:szCs w:val="20"/>
        </w:rPr>
        <w:t>.</w:t>
      </w:r>
    </w:p>
    <w:p w:rsidR="00FF4201" w:rsidRPr="00FF4201" w:rsidRDefault="00FF4201" w:rsidP="00410944">
      <w:pPr>
        <w:pStyle w:val="PargrafodaLista"/>
        <w:autoSpaceDE w:val="0"/>
        <w:autoSpaceDN w:val="0"/>
        <w:adjustRightInd w:val="0"/>
        <w:spacing w:before="240" w:after="20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240" w:after="20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Estrutural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Ter elaborado no mínimo 1 (um) projeto em concreto armado com </w:t>
      </w:r>
      <w:r w:rsidR="00410944">
        <w:rPr>
          <w:rFonts w:asciiTheme="minorHAnsi" w:hAnsiTheme="minorHAnsi" w:cs="Arial"/>
          <w:sz w:val="20"/>
          <w:szCs w:val="20"/>
        </w:rPr>
        <w:t>20</w:t>
      </w:r>
      <w:r w:rsidRPr="00C86A4F">
        <w:rPr>
          <w:rFonts w:asciiTheme="minorHAnsi" w:hAnsiTheme="minorHAnsi" w:cs="Arial"/>
          <w:sz w:val="20"/>
          <w:szCs w:val="20"/>
        </w:rPr>
        <w:t>,00 m³ de volume de concreto.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240" w:after="20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de Instalações Elétricas de Baixa Tensão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Ter elaborado no mínimo 1 (um) projeto de Instalações Elétricas com </w:t>
      </w:r>
      <w:r w:rsidR="00E651AC" w:rsidRPr="00C86A4F">
        <w:rPr>
          <w:rFonts w:asciiTheme="minorHAnsi" w:hAnsiTheme="minorHAnsi" w:cs="Arial"/>
          <w:sz w:val="20"/>
          <w:szCs w:val="20"/>
        </w:rPr>
        <w:t>300</w:t>
      </w:r>
      <w:r w:rsidRPr="00C86A4F">
        <w:rPr>
          <w:rFonts w:asciiTheme="minorHAnsi" w:hAnsiTheme="minorHAnsi" w:cs="Arial"/>
          <w:sz w:val="20"/>
          <w:szCs w:val="20"/>
        </w:rPr>
        <w:t xml:space="preserve"> pontos de </w:t>
      </w:r>
      <w:r w:rsidR="00E651AC" w:rsidRPr="00C86A4F">
        <w:rPr>
          <w:rFonts w:asciiTheme="minorHAnsi" w:hAnsiTheme="minorHAnsi" w:cs="Arial"/>
          <w:sz w:val="20"/>
          <w:szCs w:val="20"/>
        </w:rPr>
        <w:t>instalações</w:t>
      </w:r>
      <w:r w:rsidR="00410944">
        <w:rPr>
          <w:rFonts w:asciiTheme="minorHAnsi" w:hAnsiTheme="minorHAnsi" w:cs="Arial"/>
          <w:sz w:val="20"/>
          <w:szCs w:val="20"/>
        </w:rPr>
        <w:t xml:space="preserve"> e 1 Subestação de 150 KVA</w:t>
      </w:r>
      <w:r w:rsidRPr="00C86A4F">
        <w:rPr>
          <w:rFonts w:asciiTheme="minorHAnsi" w:hAnsiTheme="minorHAnsi" w:cs="Arial"/>
          <w:sz w:val="20"/>
          <w:szCs w:val="20"/>
        </w:rPr>
        <w:t>.</w:t>
      </w:r>
    </w:p>
    <w:p w:rsidR="003A1A8E" w:rsidRPr="00277FC4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240" w:after="20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de Instalações de Climatização</w:t>
      </w:r>
    </w:p>
    <w:p w:rsidR="00E651AC" w:rsidRPr="00C86A4F" w:rsidRDefault="003A1A8E" w:rsidP="00E651AC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Ter elaborado no mínimo 1 (um) projeto de instalações de climatização </w:t>
      </w:r>
      <w:r w:rsidR="00E651AC" w:rsidRPr="00C86A4F">
        <w:rPr>
          <w:rFonts w:asciiTheme="minorHAnsi" w:hAnsiTheme="minorHAnsi" w:cs="Arial"/>
          <w:sz w:val="20"/>
          <w:szCs w:val="20"/>
        </w:rPr>
        <w:t>com área compatível com a do objeto desse termo de referência.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240" w:after="20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Projeto de Instalações de Sistema de Proteção Contra Descargas Atmosféricas (SPDA)</w:t>
      </w:r>
    </w:p>
    <w:p w:rsidR="003A1A8E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Ter elaborado no mínimo 1 (um) projeto de instalações de SPDA</w:t>
      </w:r>
      <w:r w:rsidR="00E651AC" w:rsidRPr="00C86A4F">
        <w:rPr>
          <w:rFonts w:asciiTheme="minorHAnsi" w:hAnsiTheme="minorHAnsi" w:cs="Arial"/>
          <w:sz w:val="20"/>
          <w:szCs w:val="20"/>
        </w:rPr>
        <w:t>, com área compatível com a do objeto desse termo de referência</w:t>
      </w:r>
      <w:r w:rsidRPr="00C86A4F">
        <w:rPr>
          <w:rFonts w:asciiTheme="minorHAnsi" w:hAnsiTheme="minorHAnsi" w:cs="Arial"/>
          <w:sz w:val="20"/>
          <w:szCs w:val="20"/>
        </w:rPr>
        <w:t>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36"/>
        </w:numPr>
        <w:autoSpaceDE w:val="0"/>
        <w:autoSpaceDN w:val="0"/>
        <w:adjustRightInd w:val="0"/>
        <w:spacing w:before="240" w:after="200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Planilha Orçamentária</w:t>
      </w:r>
    </w:p>
    <w:p w:rsidR="003A1A8E" w:rsidRPr="00C86A4F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Ter elaborado planilha orçamentária com BDI e composições de preços.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spacing w:before="24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1"/>
        </w:numPr>
        <w:spacing w:before="240" w:after="200"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lastRenderedPageBreak/>
        <w:t>Estratégias de Execução dos Projetos e Obra</w:t>
      </w:r>
    </w:p>
    <w:p w:rsidR="003A1A8E" w:rsidRPr="0090196E" w:rsidRDefault="003A1A8E" w:rsidP="003A1A8E">
      <w:pPr>
        <w:pStyle w:val="PargrafodaLista"/>
        <w:ind w:left="360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Em todos os trabalhos de natureza técnica (projetos e obra) deverão ser observadas as normas e regulamentações previstas na RDC-50/2002e ABNT.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 Contratada poderá sugerir sua substituição por normas aceitas internacionalmente, desde que demonstre satisfatoriamente para o NIS – Núcleo de Infraestrutura em Saúde/SESAPI e por escrito, que as substituições são equivalentes ou superiores.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Em qualquer hipótese, as alterações propostas estarão sempre sujeitas à aceitação do NIS – Núcleo de Infraestrutura em Saúde/SESAPI, antes de sua aplicação.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Deverão constar nos projetos todas as soluções técnicas gerais e específicasadotadas, adequadamente detalhadas, a fim de facilitar o bom entendimento ao longo da execução da obra.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Com relação ao item anterior, o que for concebido como solução, deverá ser avaliado, discutido e aprovado pelo NIS – Núcleo de Infraestrutura em Saúde/SESAPI, em nível de anteprojeto, e formalizado especificamente (relatório, desenho, etc.).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16563C" w:rsidRDefault="003A1A8E" w:rsidP="003A1A8E">
      <w:pPr>
        <w:pStyle w:val="PargrafodaLista"/>
        <w:numPr>
          <w:ilvl w:val="0"/>
          <w:numId w:val="21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Os Projetos executivos e serviços complementares deverão atender a requisitos inerentes, tais como: praticidade, bom atendimento, economia, racionalidade de execução, observância das Normas Técnicas, resoluções e durabilidade.</w:t>
      </w:r>
    </w:p>
    <w:p w:rsidR="0016563C" w:rsidRPr="0016563C" w:rsidRDefault="0016563C" w:rsidP="0016563C">
      <w:pPr>
        <w:pStyle w:val="PargrafodaLista"/>
        <w:rPr>
          <w:rFonts w:asciiTheme="minorHAnsi" w:hAnsiTheme="minorHAnsi" w:cs="Arial"/>
          <w:b/>
          <w:sz w:val="20"/>
          <w:szCs w:val="20"/>
        </w:rPr>
      </w:pPr>
    </w:p>
    <w:p w:rsidR="0016563C" w:rsidRPr="0016563C" w:rsidRDefault="0016563C" w:rsidP="0016563C">
      <w:pPr>
        <w:autoSpaceDE w:val="0"/>
        <w:autoSpaceDN w:val="0"/>
        <w:adjustRightInd w:val="0"/>
        <w:spacing w:line="276" w:lineRule="auto"/>
        <w:jc w:val="both"/>
        <w:rPr>
          <w:rFonts w:asciiTheme="minorHAnsi" w:hAnsiTheme="minorHAnsi" w:cs="Arial"/>
          <w:b/>
          <w:sz w:val="20"/>
          <w:szCs w:val="20"/>
        </w:rPr>
      </w:pP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11"/>
        </w:numPr>
        <w:spacing w:after="200"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Forma de Apresentação dos Serviços</w:t>
      </w:r>
    </w:p>
    <w:p w:rsidR="003A1A8E" w:rsidRPr="0090196E" w:rsidRDefault="003A1A8E" w:rsidP="003A1A8E">
      <w:pPr>
        <w:pStyle w:val="PargrafodaLista"/>
        <w:ind w:left="360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 contratada deverá exercer rigoroso controle de qualidade sobre as informações apresentadas, tanto nos desenhos, como nos memoriais. O referido controle deve ser orientado para: clareza, objetividade, consistência das informações e justificativas de resultados, isento de erros de redação, de digitação.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Nos relatórios, desenhos e memoriais deverão ser utilizadas as unidades do Sistema Métrico Internacional. Todos os documentos serão entregues em 02 (duas) vias impressas e 02 (duas) vias em meio magnético, absolutamente isentos de vírus e outros problemas.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A redação de todos os documentos do projeto deverá ser, obrigatoriamente, na língua portuguesa.</w:t>
      </w:r>
    </w:p>
    <w:p w:rsidR="003A1A8E" w:rsidRPr="0090196E" w:rsidRDefault="003A1A8E" w:rsidP="003A1A8E">
      <w:pPr>
        <w:pStyle w:val="PargrafodaLista"/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b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Os projetos executivos apresentados deverão traduzir, com fidelidade, e nas escalasadequadas, todos os aspectos das obras e serviços a serem executados.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Estes projetos deverão ser feitos em "AUTOCAD", versão de leitura a partir de 2002 até 2010, no máximo em tamanho "A0", esuas escalas de apresentação deverão seguir as diretrizes propostas na RDC 50/2002.</w:t>
      </w:r>
    </w:p>
    <w:p w:rsidR="003A1A8E" w:rsidRPr="0090196E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3A1A8E" w:rsidRPr="00C86A4F" w:rsidRDefault="003A1A8E" w:rsidP="003A1A8E">
      <w:pPr>
        <w:pStyle w:val="PargrafodaLista"/>
        <w:numPr>
          <w:ilvl w:val="0"/>
          <w:numId w:val="22"/>
        </w:numPr>
        <w:autoSpaceDE w:val="0"/>
        <w:autoSpaceDN w:val="0"/>
        <w:adjustRightInd w:val="0"/>
        <w:spacing w:line="276" w:lineRule="auto"/>
        <w:ind w:left="1418" w:hanging="28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Deverão ser entregues, baseados nos projetos confeccionados, os memoriais técnicos: (especificações, memoriais descritivos, quantitativos, composição de preços, orçamentos, cronogramas, etc.).</w:t>
      </w:r>
    </w:p>
    <w:p w:rsidR="003A1A8E" w:rsidRPr="00C86A4F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>Estes serviços deverão ser feitos em "EXCEL" e "WORD", na versão 2007, em fonte Arial e impressos em papel tamanho "A4", com margem superior e inferior igual a 25mm e margens direita e esquerda igual a 30mm, sem cabeçalho ou rodapé.</w:t>
      </w:r>
    </w:p>
    <w:p w:rsidR="003A1A8E" w:rsidRDefault="003A1A8E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lastRenderedPageBreak/>
        <w:t xml:space="preserve">A primeira página será a de identificação do trabalho em fonte Arial 14, centralizado, subtítulos Arial 12 em negrito. Ainda na primeira página deverá constar os nomes e responsabilidades da equipe técnica com os respectivos registros profissionais no CREA juntamente com telefones de contato e </w:t>
      </w:r>
      <w:r w:rsidR="0090196E" w:rsidRPr="00C86A4F">
        <w:rPr>
          <w:rFonts w:asciiTheme="minorHAnsi" w:hAnsiTheme="minorHAnsi" w:cs="Arial"/>
          <w:sz w:val="20"/>
          <w:szCs w:val="20"/>
        </w:rPr>
        <w:t>e-mails</w:t>
      </w:r>
      <w:r w:rsidRPr="00C86A4F">
        <w:rPr>
          <w:rFonts w:asciiTheme="minorHAnsi" w:hAnsiTheme="minorHAnsi" w:cs="Arial"/>
          <w:sz w:val="20"/>
          <w:szCs w:val="20"/>
        </w:rPr>
        <w:t xml:space="preserve"> em Arial </w:t>
      </w:r>
      <w:r w:rsidR="0090196E">
        <w:rPr>
          <w:rFonts w:asciiTheme="minorHAnsi" w:hAnsiTheme="minorHAnsi" w:cs="Arial"/>
          <w:sz w:val="20"/>
          <w:szCs w:val="20"/>
        </w:rPr>
        <w:t>8</w:t>
      </w:r>
      <w:r w:rsidRPr="00C86A4F">
        <w:rPr>
          <w:rFonts w:asciiTheme="minorHAnsi" w:hAnsiTheme="minorHAnsi" w:cs="Arial"/>
          <w:sz w:val="20"/>
          <w:szCs w:val="20"/>
        </w:rPr>
        <w:t>, no canto inferior esquerdo.</w:t>
      </w:r>
    </w:p>
    <w:p w:rsidR="00467004" w:rsidRPr="00467004" w:rsidRDefault="00467004" w:rsidP="003A1A8E">
      <w:pPr>
        <w:autoSpaceDE w:val="0"/>
        <w:autoSpaceDN w:val="0"/>
        <w:adjustRightInd w:val="0"/>
        <w:ind w:left="1418"/>
        <w:jc w:val="both"/>
        <w:rPr>
          <w:rFonts w:asciiTheme="minorHAnsi" w:hAnsiTheme="minorHAnsi" w:cs="Arial"/>
          <w:sz w:val="10"/>
          <w:szCs w:val="10"/>
        </w:rPr>
      </w:pPr>
    </w:p>
    <w:p w:rsidR="00467004" w:rsidRDefault="00467004" w:rsidP="003A1A8E">
      <w:pPr>
        <w:pStyle w:val="PargrafodaLista"/>
        <w:numPr>
          <w:ilvl w:val="0"/>
          <w:numId w:val="11"/>
        </w:numPr>
        <w:spacing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Qualificação Jurídica</w:t>
      </w:r>
    </w:p>
    <w:p w:rsidR="00467004" w:rsidRDefault="00D12CC6" w:rsidP="00D12CC6">
      <w:pPr>
        <w:spacing w:line="276" w:lineRule="auto"/>
        <w:jc w:val="center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 xml:space="preserve">VER MINUTA DE EDITAL </w:t>
      </w:r>
    </w:p>
    <w:p w:rsidR="00467004" w:rsidRDefault="00467004" w:rsidP="003A1A8E">
      <w:pPr>
        <w:pStyle w:val="PargrafodaLista"/>
        <w:numPr>
          <w:ilvl w:val="0"/>
          <w:numId w:val="11"/>
        </w:numPr>
        <w:spacing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b/>
          <w:sz w:val="20"/>
          <w:szCs w:val="20"/>
        </w:rPr>
        <w:t>Qualificação Técnica</w:t>
      </w:r>
    </w:p>
    <w:p w:rsidR="00D12CC6" w:rsidRDefault="00D12CC6" w:rsidP="00D12CC6">
      <w:pPr>
        <w:pStyle w:val="PargrafodaLista"/>
        <w:spacing w:line="276" w:lineRule="auto"/>
        <w:ind w:left="0"/>
        <w:jc w:val="center"/>
        <w:rPr>
          <w:rFonts w:asciiTheme="minorHAnsi" w:hAnsiTheme="minorHAnsi" w:cs="Arial"/>
          <w:b/>
          <w:sz w:val="20"/>
          <w:szCs w:val="20"/>
        </w:rPr>
      </w:pPr>
      <w:r w:rsidRPr="00D12CC6">
        <w:rPr>
          <w:rFonts w:asciiTheme="minorHAnsi" w:hAnsiTheme="minorHAnsi" w:cs="Arial"/>
          <w:b/>
          <w:sz w:val="20"/>
          <w:szCs w:val="20"/>
        </w:rPr>
        <w:t xml:space="preserve">VER MINUTA DE EDITAL </w:t>
      </w:r>
    </w:p>
    <w:p w:rsidR="0016563C" w:rsidRDefault="0016563C" w:rsidP="00D12CC6">
      <w:pPr>
        <w:pStyle w:val="PargrafodaLista"/>
        <w:spacing w:line="276" w:lineRule="auto"/>
        <w:ind w:left="0"/>
        <w:jc w:val="center"/>
        <w:rPr>
          <w:rFonts w:asciiTheme="minorHAnsi" w:hAnsiTheme="minorHAnsi" w:cs="Arial"/>
          <w:b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11"/>
        </w:numPr>
        <w:spacing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Prazos</w:t>
      </w:r>
    </w:p>
    <w:p w:rsidR="003A1A8E" w:rsidRDefault="003A1A8E" w:rsidP="003A1A8E">
      <w:pPr>
        <w:pStyle w:val="PargrafodaLista"/>
        <w:autoSpaceDE w:val="0"/>
        <w:autoSpaceDN w:val="0"/>
        <w:adjustRightInd w:val="0"/>
        <w:ind w:left="0" w:firstLine="1134"/>
        <w:jc w:val="both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Para elaboração dos projetos e serviços complementares, deverão ser apresentados pela CONTRATADA </w:t>
      </w:r>
      <w:r w:rsidR="0090196E">
        <w:rPr>
          <w:rFonts w:asciiTheme="minorHAnsi" w:hAnsiTheme="minorHAnsi" w:cs="Arial"/>
          <w:sz w:val="20"/>
          <w:szCs w:val="20"/>
        </w:rPr>
        <w:t>seguindo o seguinte cronograma:</w:t>
      </w:r>
    </w:p>
    <w:p w:rsidR="005A4FAD" w:rsidRDefault="005A4FAD" w:rsidP="003A1A8E">
      <w:pPr>
        <w:pStyle w:val="PargrafodaLista"/>
        <w:autoSpaceDE w:val="0"/>
        <w:autoSpaceDN w:val="0"/>
        <w:adjustRightInd w:val="0"/>
        <w:ind w:left="0" w:firstLine="1134"/>
        <w:jc w:val="both"/>
        <w:rPr>
          <w:rFonts w:asciiTheme="minorHAnsi" w:hAnsiTheme="minorHAnsi" w:cs="Arial"/>
          <w:sz w:val="20"/>
          <w:szCs w:val="20"/>
        </w:rPr>
      </w:pPr>
    </w:p>
    <w:tbl>
      <w:tblPr>
        <w:tblStyle w:val="Tabelacomgrade"/>
        <w:tblW w:w="0" w:type="auto"/>
        <w:tblInd w:w="959" w:type="dxa"/>
        <w:tblLook w:val="04A0"/>
      </w:tblPr>
      <w:tblGrid>
        <w:gridCol w:w="5386"/>
        <w:gridCol w:w="2866"/>
      </w:tblGrid>
      <w:tr w:rsidR="005A4FAD" w:rsidTr="005607E8">
        <w:trPr>
          <w:trHeight w:val="283"/>
        </w:trPr>
        <w:tc>
          <w:tcPr>
            <w:tcW w:w="8252" w:type="dxa"/>
            <w:gridSpan w:val="2"/>
            <w:vAlign w:val="bottom"/>
          </w:tcPr>
          <w:p w:rsidR="005A4FAD" w:rsidRPr="005E4EA8" w:rsidRDefault="005A4FAD" w:rsidP="005607E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4EA8">
              <w:rPr>
                <w:rFonts w:ascii="Arial" w:hAnsi="Arial" w:cs="Arial"/>
                <w:b/>
                <w:sz w:val="18"/>
                <w:szCs w:val="18"/>
              </w:rPr>
              <w:t>GRUPO 1</w:t>
            </w:r>
          </w:p>
        </w:tc>
      </w:tr>
      <w:tr w:rsidR="005A4FAD" w:rsidTr="005607E8">
        <w:trPr>
          <w:trHeight w:val="283"/>
        </w:trPr>
        <w:tc>
          <w:tcPr>
            <w:tcW w:w="8252" w:type="dxa"/>
            <w:gridSpan w:val="2"/>
            <w:vAlign w:val="bottom"/>
          </w:tcPr>
          <w:p w:rsidR="005A4FAD" w:rsidRPr="005E4EA8" w:rsidRDefault="005A4FAD" w:rsidP="005607E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4EA8">
              <w:rPr>
                <w:rFonts w:ascii="Arial" w:hAnsi="Arial" w:cs="Arial"/>
                <w:b/>
                <w:sz w:val="18"/>
                <w:szCs w:val="18"/>
              </w:rPr>
              <w:t>REFORMA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– Área de referência = </w:t>
            </w:r>
            <w:r w:rsidRPr="00B35982">
              <w:rPr>
                <w:rFonts w:ascii="Arial" w:hAnsi="Arial" w:cs="Arial"/>
                <w:b/>
                <w:sz w:val="18"/>
                <w:szCs w:val="18"/>
              </w:rPr>
              <w:t>1.486,00 m²</w:t>
            </w:r>
          </w:p>
        </w:tc>
      </w:tr>
      <w:tr w:rsidR="005A4FAD" w:rsidTr="006B0C51">
        <w:tc>
          <w:tcPr>
            <w:tcW w:w="5386" w:type="dxa"/>
            <w:vAlign w:val="center"/>
          </w:tcPr>
          <w:p w:rsidR="005A4FAD" w:rsidRPr="00B35982" w:rsidRDefault="005A4FAD" w:rsidP="005607E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35982">
              <w:rPr>
                <w:rFonts w:ascii="Arial" w:hAnsi="Arial" w:cs="Arial"/>
                <w:b/>
                <w:sz w:val="18"/>
                <w:szCs w:val="18"/>
              </w:rPr>
              <w:t>Especialidade</w:t>
            </w:r>
          </w:p>
        </w:tc>
        <w:tc>
          <w:tcPr>
            <w:tcW w:w="2866" w:type="dxa"/>
            <w:vAlign w:val="bottom"/>
          </w:tcPr>
          <w:p w:rsidR="005A4FAD" w:rsidRPr="00B35982" w:rsidRDefault="005A4FAD" w:rsidP="005607E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Prazo para Apresentação</w:t>
            </w:r>
          </w:p>
        </w:tc>
      </w:tr>
      <w:tr w:rsidR="005A4FAD" w:rsidTr="006B0C51">
        <w:tc>
          <w:tcPr>
            <w:tcW w:w="5386" w:type="dxa"/>
            <w:vAlign w:val="center"/>
          </w:tcPr>
          <w:p w:rsidR="005A4FAD" w:rsidRPr="00B35982" w:rsidRDefault="005A4FAD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1.1. Levantamento Cadastral da Edificação Existente</w:t>
            </w:r>
          </w:p>
        </w:tc>
        <w:tc>
          <w:tcPr>
            <w:tcW w:w="2866" w:type="dxa"/>
            <w:vAlign w:val="bottom"/>
          </w:tcPr>
          <w:p w:rsidR="005A4FAD" w:rsidRPr="00B35982" w:rsidRDefault="006B0C51" w:rsidP="006B0C51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 dias úteis a partir da OS</w:t>
            </w:r>
          </w:p>
        </w:tc>
      </w:tr>
      <w:tr w:rsidR="002978F8" w:rsidTr="00DB4B8F">
        <w:tc>
          <w:tcPr>
            <w:tcW w:w="8252" w:type="dxa"/>
            <w:gridSpan w:val="2"/>
            <w:vAlign w:val="center"/>
          </w:tcPr>
          <w:p w:rsidR="002978F8" w:rsidRDefault="002978F8" w:rsidP="006B0C51">
            <w:r w:rsidRPr="00B35982">
              <w:rPr>
                <w:rFonts w:asciiTheme="minorHAnsi" w:hAnsiTheme="minorHAnsi" w:cs="Arial"/>
                <w:sz w:val="18"/>
                <w:szCs w:val="18"/>
              </w:rPr>
              <w:t>1.2. Projeto de Arquitetura</w:t>
            </w:r>
          </w:p>
        </w:tc>
      </w:tr>
      <w:tr w:rsidR="006B0C51" w:rsidTr="006B0C51">
        <w:tc>
          <w:tcPr>
            <w:tcW w:w="5386" w:type="dxa"/>
            <w:vAlign w:val="center"/>
          </w:tcPr>
          <w:p w:rsidR="006B0C51" w:rsidRPr="00B35982" w:rsidRDefault="006B0C51" w:rsidP="006B0C51">
            <w:pPr>
              <w:spacing w:line="276" w:lineRule="auto"/>
              <w:ind w:firstLine="459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 1.2.1. Estudo Preliminar</w:t>
            </w:r>
          </w:p>
        </w:tc>
        <w:tc>
          <w:tcPr>
            <w:tcW w:w="2866" w:type="dxa"/>
          </w:tcPr>
          <w:p w:rsidR="006B0C51" w:rsidRPr="0038529F" w:rsidRDefault="006B0C51" w:rsidP="006B0C51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20</w:t>
            </w:r>
            <w:r w:rsidRPr="0038529F">
              <w:rPr>
                <w:rFonts w:asciiTheme="minorHAnsi" w:hAnsiTheme="minorHAnsi" w:cs="Arial"/>
                <w:sz w:val="18"/>
                <w:szCs w:val="18"/>
              </w:rPr>
              <w:t xml:space="preserve"> dias úteis a partir </w:t>
            </w:r>
            <w:r>
              <w:rPr>
                <w:rFonts w:asciiTheme="minorHAnsi" w:hAnsiTheme="minorHAnsi" w:cs="Arial"/>
                <w:sz w:val="18"/>
                <w:szCs w:val="18"/>
              </w:rPr>
              <w:t>da OS</w:t>
            </w:r>
          </w:p>
        </w:tc>
      </w:tr>
      <w:tr w:rsidR="006B0C51" w:rsidTr="006B0C51">
        <w:tc>
          <w:tcPr>
            <w:tcW w:w="5386" w:type="dxa"/>
            <w:vAlign w:val="center"/>
          </w:tcPr>
          <w:p w:rsidR="006B0C51" w:rsidRPr="00B35982" w:rsidRDefault="006B0C51" w:rsidP="006B0C51">
            <w:pPr>
              <w:spacing w:line="276" w:lineRule="auto"/>
              <w:ind w:firstLine="459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 1.2.2. Projeto Básico</w:t>
            </w:r>
          </w:p>
        </w:tc>
        <w:tc>
          <w:tcPr>
            <w:tcW w:w="2866" w:type="dxa"/>
          </w:tcPr>
          <w:p w:rsidR="006B0C51" w:rsidRPr="0038529F" w:rsidRDefault="006B0C51" w:rsidP="006B0C51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50 </w:t>
            </w:r>
            <w:r w:rsidRPr="0038529F">
              <w:rPr>
                <w:rFonts w:asciiTheme="minorHAnsi" w:hAnsiTheme="minorHAnsi" w:cs="Arial"/>
                <w:sz w:val="18"/>
                <w:szCs w:val="18"/>
              </w:rPr>
              <w:t xml:space="preserve">dias úteis a partir </w:t>
            </w:r>
            <w:r>
              <w:rPr>
                <w:rFonts w:asciiTheme="minorHAnsi" w:hAnsiTheme="minorHAnsi" w:cs="Arial"/>
                <w:sz w:val="18"/>
                <w:szCs w:val="18"/>
              </w:rPr>
              <w:t>da OS</w:t>
            </w:r>
          </w:p>
        </w:tc>
      </w:tr>
      <w:tr w:rsidR="006B0C51" w:rsidTr="006B0C51">
        <w:tc>
          <w:tcPr>
            <w:tcW w:w="5386" w:type="dxa"/>
            <w:vAlign w:val="center"/>
          </w:tcPr>
          <w:p w:rsidR="006B0C51" w:rsidRPr="00B35982" w:rsidRDefault="006B0C51" w:rsidP="006B0C51">
            <w:pPr>
              <w:spacing w:line="276" w:lineRule="auto"/>
              <w:ind w:firstLine="459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 1.2.2. Projeto Executivo</w:t>
            </w:r>
          </w:p>
        </w:tc>
        <w:tc>
          <w:tcPr>
            <w:tcW w:w="2866" w:type="dxa"/>
          </w:tcPr>
          <w:p w:rsidR="006B0C51" w:rsidRPr="0038529F" w:rsidRDefault="006B0C51" w:rsidP="006B0C51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90 </w:t>
            </w:r>
            <w:r w:rsidRPr="0038529F">
              <w:rPr>
                <w:rFonts w:asciiTheme="minorHAnsi" w:hAnsiTheme="minorHAnsi" w:cs="Arial"/>
                <w:sz w:val="18"/>
                <w:szCs w:val="18"/>
              </w:rPr>
              <w:t xml:space="preserve">dias úteis a partir </w:t>
            </w:r>
            <w:r>
              <w:rPr>
                <w:rFonts w:asciiTheme="minorHAnsi" w:hAnsiTheme="minorHAnsi" w:cs="Arial"/>
                <w:sz w:val="18"/>
                <w:szCs w:val="18"/>
              </w:rPr>
              <w:t>da OS</w:t>
            </w:r>
          </w:p>
        </w:tc>
      </w:tr>
      <w:tr w:rsidR="002978F8" w:rsidTr="006B0C51">
        <w:tc>
          <w:tcPr>
            <w:tcW w:w="5386" w:type="dxa"/>
            <w:vAlign w:val="center"/>
          </w:tcPr>
          <w:p w:rsidR="002978F8" w:rsidRPr="00B35982" w:rsidRDefault="002978F8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 xml:space="preserve">1.3. Projeto Estrutural </w:t>
            </w:r>
          </w:p>
        </w:tc>
        <w:tc>
          <w:tcPr>
            <w:tcW w:w="2866" w:type="dxa"/>
          </w:tcPr>
          <w:p w:rsidR="002978F8" w:rsidRDefault="00707F99">
            <w:r>
              <w:rPr>
                <w:rFonts w:asciiTheme="minorHAnsi" w:hAnsiTheme="minorHAnsi" w:cs="Arial"/>
                <w:sz w:val="18"/>
                <w:szCs w:val="18"/>
              </w:rPr>
              <w:t>70</w:t>
            </w:r>
            <w:r w:rsidR="002978F8" w:rsidRPr="00DC0779">
              <w:rPr>
                <w:rFonts w:asciiTheme="minorHAnsi" w:hAnsiTheme="minorHAnsi" w:cs="Arial"/>
                <w:sz w:val="18"/>
                <w:szCs w:val="18"/>
              </w:rPr>
              <w:t xml:space="preserve"> dias úteis a partir da OS</w:t>
            </w:r>
          </w:p>
        </w:tc>
      </w:tr>
      <w:tr w:rsidR="002978F8" w:rsidTr="006B0C51">
        <w:tc>
          <w:tcPr>
            <w:tcW w:w="5386" w:type="dxa"/>
            <w:vAlign w:val="center"/>
          </w:tcPr>
          <w:p w:rsidR="002978F8" w:rsidRPr="00B35982" w:rsidRDefault="002978F8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1.4. Projeto de Instalações Hidráulicas das áreas a serem readequadas</w:t>
            </w:r>
          </w:p>
        </w:tc>
        <w:tc>
          <w:tcPr>
            <w:tcW w:w="2866" w:type="dxa"/>
          </w:tcPr>
          <w:p w:rsidR="002978F8" w:rsidRDefault="00707F99">
            <w:r>
              <w:rPr>
                <w:rFonts w:asciiTheme="minorHAnsi" w:hAnsiTheme="minorHAnsi" w:cs="Arial"/>
                <w:sz w:val="18"/>
                <w:szCs w:val="18"/>
              </w:rPr>
              <w:t>70</w:t>
            </w:r>
            <w:r w:rsidR="002978F8" w:rsidRPr="00DC0779">
              <w:rPr>
                <w:rFonts w:asciiTheme="minorHAnsi" w:hAnsiTheme="minorHAnsi" w:cs="Arial"/>
                <w:sz w:val="18"/>
                <w:szCs w:val="18"/>
              </w:rPr>
              <w:t xml:space="preserve"> dias úteis a partir da OS</w:t>
            </w:r>
          </w:p>
        </w:tc>
      </w:tr>
      <w:tr w:rsidR="002978F8" w:rsidTr="006B0C51">
        <w:tc>
          <w:tcPr>
            <w:tcW w:w="5386" w:type="dxa"/>
          </w:tcPr>
          <w:p w:rsidR="002978F8" w:rsidRPr="00B35982" w:rsidRDefault="002978F8" w:rsidP="005607E8">
            <w:pPr>
              <w:rPr>
                <w:rFonts w:asciiTheme="minorHAnsi" w:hAnsiTheme="minorHAnsi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1.5. Projeto de Instalações Sanitárias das áreas a serem readequadas</w:t>
            </w:r>
          </w:p>
        </w:tc>
        <w:tc>
          <w:tcPr>
            <w:tcW w:w="2866" w:type="dxa"/>
          </w:tcPr>
          <w:p w:rsidR="002978F8" w:rsidRDefault="00707F99">
            <w:r>
              <w:rPr>
                <w:rFonts w:asciiTheme="minorHAnsi" w:hAnsiTheme="minorHAnsi" w:cs="Arial"/>
                <w:sz w:val="18"/>
                <w:szCs w:val="18"/>
              </w:rPr>
              <w:t>70</w:t>
            </w:r>
            <w:r w:rsidR="002978F8" w:rsidRPr="00DC0779">
              <w:rPr>
                <w:rFonts w:asciiTheme="minorHAnsi" w:hAnsiTheme="minorHAnsi" w:cs="Arial"/>
                <w:sz w:val="18"/>
                <w:szCs w:val="18"/>
              </w:rPr>
              <w:t xml:space="preserve"> dias úteis a partir da OS</w:t>
            </w:r>
          </w:p>
        </w:tc>
      </w:tr>
      <w:tr w:rsidR="002978F8" w:rsidTr="006B0C51">
        <w:tc>
          <w:tcPr>
            <w:tcW w:w="5386" w:type="dxa"/>
          </w:tcPr>
          <w:p w:rsidR="002978F8" w:rsidRPr="00B35982" w:rsidRDefault="002978F8" w:rsidP="005607E8">
            <w:pPr>
              <w:rPr>
                <w:rFonts w:asciiTheme="minorHAnsi" w:hAnsiTheme="minorHAnsi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1.4. Projeto de Instalações Elétricas das áreas a serem readequadas</w:t>
            </w:r>
          </w:p>
        </w:tc>
        <w:tc>
          <w:tcPr>
            <w:tcW w:w="2866" w:type="dxa"/>
          </w:tcPr>
          <w:p w:rsidR="002978F8" w:rsidRDefault="00707F99">
            <w:r>
              <w:rPr>
                <w:rFonts w:asciiTheme="minorHAnsi" w:hAnsiTheme="minorHAnsi" w:cs="Arial"/>
                <w:sz w:val="18"/>
                <w:szCs w:val="18"/>
              </w:rPr>
              <w:t>70</w:t>
            </w:r>
            <w:r w:rsidR="002978F8" w:rsidRPr="00DC0779">
              <w:rPr>
                <w:rFonts w:asciiTheme="minorHAnsi" w:hAnsiTheme="minorHAnsi" w:cs="Arial"/>
                <w:sz w:val="18"/>
                <w:szCs w:val="18"/>
              </w:rPr>
              <w:t xml:space="preserve"> dias úteis a partir da OS</w:t>
            </w:r>
          </w:p>
        </w:tc>
      </w:tr>
      <w:tr w:rsidR="002978F8" w:rsidTr="006B0C51">
        <w:tc>
          <w:tcPr>
            <w:tcW w:w="5386" w:type="dxa"/>
            <w:vAlign w:val="center"/>
          </w:tcPr>
          <w:p w:rsidR="002978F8" w:rsidRPr="00B35982" w:rsidRDefault="002978F8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1.5. Projeto de SPDA da edificação</w:t>
            </w:r>
          </w:p>
        </w:tc>
        <w:tc>
          <w:tcPr>
            <w:tcW w:w="2866" w:type="dxa"/>
          </w:tcPr>
          <w:p w:rsidR="002978F8" w:rsidRDefault="00707F99">
            <w:r>
              <w:rPr>
                <w:rFonts w:asciiTheme="minorHAnsi" w:hAnsiTheme="minorHAnsi" w:cs="Arial"/>
                <w:sz w:val="18"/>
                <w:szCs w:val="18"/>
              </w:rPr>
              <w:t>70</w:t>
            </w:r>
            <w:r w:rsidR="002978F8" w:rsidRPr="00DC0779">
              <w:rPr>
                <w:rFonts w:asciiTheme="minorHAnsi" w:hAnsiTheme="minorHAnsi" w:cs="Arial"/>
                <w:sz w:val="18"/>
                <w:szCs w:val="18"/>
              </w:rPr>
              <w:t xml:space="preserve"> dias úteis a partir da OS</w:t>
            </w:r>
          </w:p>
        </w:tc>
      </w:tr>
      <w:tr w:rsidR="002978F8" w:rsidTr="006B0C51">
        <w:tc>
          <w:tcPr>
            <w:tcW w:w="5386" w:type="dxa"/>
            <w:vAlign w:val="center"/>
          </w:tcPr>
          <w:p w:rsidR="002978F8" w:rsidRPr="00B35982" w:rsidRDefault="002978F8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1.6. Projeto de Combate a Incêndio da edificação</w:t>
            </w:r>
          </w:p>
        </w:tc>
        <w:tc>
          <w:tcPr>
            <w:tcW w:w="2866" w:type="dxa"/>
          </w:tcPr>
          <w:p w:rsidR="002978F8" w:rsidRDefault="00707F99">
            <w:r>
              <w:rPr>
                <w:rFonts w:asciiTheme="minorHAnsi" w:hAnsiTheme="minorHAnsi" w:cs="Arial"/>
                <w:sz w:val="18"/>
                <w:szCs w:val="18"/>
              </w:rPr>
              <w:t>70</w:t>
            </w:r>
            <w:r w:rsidR="002978F8" w:rsidRPr="00DC0779">
              <w:rPr>
                <w:rFonts w:asciiTheme="minorHAnsi" w:hAnsiTheme="minorHAnsi" w:cs="Arial"/>
                <w:sz w:val="18"/>
                <w:szCs w:val="18"/>
              </w:rPr>
              <w:t xml:space="preserve"> dias úteis a partir da OS</w:t>
            </w:r>
          </w:p>
        </w:tc>
      </w:tr>
      <w:tr w:rsidR="002978F8" w:rsidTr="006B0C51">
        <w:tc>
          <w:tcPr>
            <w:tcW w:w="5386" w:type="dxa"/>
            <w:vAlign w:val="center"/>
          </w:tcPr>
          <w:p w:rsidR="002978F8" w:rsidRPr="00B35982" w:rsidRDefault="002978F8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B35982">
              <w:rPr>
                <w:rFonts w:asciiTheme="minorHAnsi" w:hAnsiTheme="minorHAnsi" w:cs="Arial"/>
                <w:sz w:val="18"/>
                <w:szCs w:val="18"/>
              </w:rPr>
              <w:t>1.7. Planilha Orçamentária e Cronograma Físicofinanceiro</w:t>
            </w:r>
          </w:p>
        </w:tc>
        <w:tc>
          <w:tcPr>
            <w:tcW w:w="2866" w:type="dxa"/>
          </w:tcPr>
          <w:p w:rsidR="002978F8" w:rsidRDefault="002978F8">
            <w:r w:rsidRPr="00DC0779">
              <w:rPr>
                <w:rFonts w:asciiTheme="minorHAnsi" w:hAnsiTheme="minorHAnsi" w:cs="Arial"/>
                <w:sz w:val="18"/>
                <w:szCs w:val="18"/>
              </w:rPr>
              <w:t>90 dias úteis a partir da OS</w:t>
            </w:r>
          </w:p>
        </w:tc>
      </w:tr>
      <w:tr w:rsidR="000911D1" w:rsidTr="00906D7E">
        <w:tc>
          <w:tcPr>
            <w:tcW w:w="8252" w:type="dxa"/>
            <w:gridSpan w:val="2"/>
            <w:vAlign w:val="center"/>
          </w:tcPr>
          <w:p w:rsidR="006221DC" w:rsidRPr="000911D1" w:rsidRDefault="006221DC" w:rsidP="006221DC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 xml:space="preserve">O Prazo Final para apresentação dos produtos contratado será de 90 dias a contar da data de assinatura da </w:t>
            </w:r>
            <w:r w:rsidRPr="000911D1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Ordem de Serviço</w:t>
            </w: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>.</w:t>
            </w:r>
          </w:p>
          <w:p w:rsidR="000911D1" w:rsidRPr="00DC0779" w:rsidRDefault="006221DC" w:rsidP="006221DC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 xml:space="preserve">Mediante a autorização 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PRÉVIA E DEVIDAMENTE JUSTIFICADO ao</w:t>
            </w: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 xml:space="preserve"> NIS-SESAPI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,</w:t>
            </w: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 xml:space="preserve"> este prazo poderá ser prorrogado.</w:t>
            </w:r>
          </w:p>
        </w:tc>
      </w:tr>
      <w:tr w:rsidR="005A4FAD" w:rsidRPr="005E4EA8" w:rsidTr="005607E8">
        <w:trPr>
          <w:trHeight w:val="283"/>
        </w:trPr>
        <w:tc>
          <w:tcPr>
            <w:tcW w:w="8252" w:type="dxa"/>
            <w:gridSpan w:val="2"/>
            <w:vAlign w:val="bottom"/>
          </w:tcPr>
          <w:p w:rsidR="005A4FAD" w:rsidRPr="005E4EA8" w:rsidRDefault="005A4FAD" w:rsidP="005607E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E4EA8">
              <w:rPr>
                <w:rFonts w:ascii="Arial" w:hAnsi="Arial" w:cs="Arial"/>
                <w:b/>
                <w:sz w:val="18"/>
                <w:szCs w:val="18"/>
              </w:rPr>
              <w:t xml:space="preserve">GRUPO </w:t>
            </w: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5A4FAD" w:rsidRPr="005E4EA8" w:rsidTr="005607E8">
        <w:trPr>
          <w:trHeight w:val="283"/>
        </w:trPr>
        <w:tc>
          <w:tcPr>
            <w:tcW w:w="8252" w:type="dxa"/>
            <w:gridSpan w:val="2"/>
            <w:vAlign w:val="bottom"/>
          </w:tcPr>
          <w:p w:rsidR="005A4FAD" w:rsidRPr="005E4EA8" w:rsidRDefault="005A4FAD" w:rsidP="005607E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CONSTRUÇÃO – Área de referência = 2.500</w:t>
            </w:r>
            <w:r w:rsidRPr="00B35982">
              <w:rPr>
                <w:rFonts w:ascii="Arial" w:hAnsi="Arial" w:cs="Arial"/>
                <w:b/>
                <w:sz w:val="18"/>
                <w:szCs w:val="18"/>
              </w:rPr>
              <w:t>,00 m²</w:t>
            </w:r>
          </w:p>
        </w:tc>
      </w:tr>
      <w:tr w:rsidR="005A4FAD" w:rsidRPr="00B35982" w:rsidTr="002978F8">
        <w:tc>
          <w:tcPr>
            <w:tcW w:w="5386" w:type="dxa"/>
            <w:vAlign w:val="center"/>
          </w:tcPr>
          <w:p w:rsidR="005A4FAD" w:rsidRPr="00B35982" w:rsidRDefault="005A4FAD" w:rsidP="005607E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35982">
              <w:rPr>
                <w:rFonts w:ascii="Arial" w:hAnsi="Arial" w:cs="Arial"/>
                <w:b/>
                <w:sz w:val="18"/>
                <w:szCs w:val="18"/>
              </w:rPr>
              <w:t>Especialidade</w:t>
            </w:r>
          </w:p>
        </w:tc>
        <w:tc>
          <w:tcPr>
            <w:tcW w:w="2866" w:type="dxa"/>
            <w:vAlign w:val="bottom"/>
          </w:tcPr>
          <w:p w:rsidR="005A4FAD" w:rsidRPr="00B35982" w:rsidRDefault="002978F8" w:rsidP="005607E8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Prazo para Apresentação</w:t>
            </w:r>
          </w:p>
        </w:tc>
      </w:tr>
      <w:tr w:rsidR="002978F8" w:rsidTr="00B7174B">
        <w:tc>
          <w:tcPr>
            <w:tcW w:w="5386" w:type="dxa"/>
            <w:vAlign w:val="center"/>
          </w:tcPr>
          <w:p w:rsidR="002978F8" w:rsidRPr="00B35982" w:rsidRDefault="00EE679C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2978F8" w:rsidRPr="00B35982">
              <w:rPr>
                <w:rFonts w:asciiTheme="minorHAnsi" w:hAnsiTheme="minorHAnsi" w:cs="Arial"/>
                <w:sz w:val="18"/>
                <w:szCs w:val="18"/>
              </w:rPr>
              <w:t xml:space="preserve">.1. Levantamento </w:t>
            </w:r>
            <w:r w:rsidR="002978F8">
              <w:rPr>
                <w:rFonts w:asciiTheme="minorHAnsi" w:hAnsiTheme="minorHAnsi" w:cs="Arial"/>
                <w:sz w:val="18"/>
                <w:szCs w:val="18"/>
              </w:rPr>
              <w:t>Topográfico Georeferenciado do Terreno</w:t>
            </w:r>
          </w:p>
        </w:tc>
        <w:tc>
          <w:tcPr>
            <w:tcW w:w="2866" w:type="dxa"/>
          </w:tcPr>
          <w:p w:rsidR="002978F8" w:rsidRDefault="002978F8">
            <w:r w:rsidRPr="00066E09">
              <w:rPr>
                <w:rFonts w:asciiTheme="minorHAnsi" w:hAnsiTheme="minorHAnsi" w:cs="Arial"/>
                <w:sz w:val="18"/>
                <w:szCs w:val="18"/>
              </w:rPr>
              <w:t>20 dias úteis a partir da OS</w:t>
            </w:r>
          </w:p>
        </w:tc>
      </w:tr>
      <w:tr w:rsidR="00EE679C" w:rsidTr="00BA1495">
        <w:tc>
          <w:tcPr>
            <w:tcW w:w="8252" w:type="dxa"/>
            <w:gridSpan w:val="2"/>
            <w:vAlign w:val="center"/>
          </w:tcPr>
          <w:p w:rsidR="00EE679C" w:rsidRDefault="00EE679C"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Pr="00B35982">
              <w:rPr>
                <w:rFonts w:asciiTheme="minorHAnsi" w:hAnsiTheme="minorHAnsi" w:cs="Arial"/>
                <w:sz w:val="18"/>
                <w:szCs w:val="18"/>
              </w:rPr>
              <w:t>.2. Projeto de Arquitetura</w:t>
            </w:r>
            <w:r>
              <w:rPr>
                <w:rFonts w:asciiTheme="minorHAnsi" w:hAnsiTheme="minorHAnsi" w:cs="Arial"/>
                <w:sz w:val="18"/>
                <w:szCs w:val="18"/>
              </w:rPr>
              <w:t>, Urbanização e Acessibilidade</w:t>
            </w:r>
          </w:p>
        </w:tc>
      </w:tr>
      <w:tr w:rsidR="000911D1" w:rsidTr="002978F8">
        <w:tc>
          <w:tcPr>
            <w:tcW w:w="5386" w:type="dxa"/>
            <w:vAlign w:val="center"/>
          </w:tcPr>
          <w:p w:rsidR="000911D1" w:rsidRPr="00B35982" w:rsidRDefault="00EE679C" w:rsidP="00EE679C">
            <w:pPr>
              <w:spacing w:line="276" w:lineRule="auto"/>
              <w:ind w:firstLine="459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0911D1">
              <w:rPr>
                <w:rFonts w:asciiTheme="minorHAnsi" w:hAnsiTheme="minorHAnsi" w:cs="Arial"/>
                <w:sz w:val="18"/>
                <w:szCs w:val="18"/>
              </w:rPr>
              <w:t>.2.1. Estudo Preliminar</w:t>
            </w:r>
          </w:p>
        </w:tc>
        <w:tc>
          <w:tcPr>
            <w:tcW w:w="2866" w:type="dxa"/>
          </w:tcPr>
          <w:p w:rsidR="000911D1" w:rsidRPr="0038529F" w:rsidRDefault="00873C58" w:rsidP="005607E8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5</w:t>
            </w:r>
            <w:r w:rsidR="000911D1">
              <w:rPr>
                <w:rFonts w:asciiTheme="minorHAnsi" w:hAnsiTheme="minorHAnsi" w:cs="Arial"/>
                <w:sz w:val="18"/>
                <w:szCs w:val="18"/>
              </w:rPr>
              <w:t>0</w:t>
            </w:r>
            <w:r w:rsidR="000911D1" w:rsidRPr="0038529F">
              <w:rPr>
                <w:rFonts w:asciiTheme="minorHAnsi" w:hAnsiTheme="minorHAnsi" w:cs="Arial"/>
                <w:sz w:val="18"/>
                <w:szCs w:val="18"/>
              </w:rPr>
              <w:t xml:space="preserve"> dias úteis a partir </w:t>
            </w:r>
            <w:r w:rsidR="000911D1">
              <w:rPr>
                <w:rFonts w:asciiTheme="minorHAnsi" w:hAnsiTheme="minorHAnsi" w:cs="Arial"/>
                <w:sz w:val="18"/>
                <w:szCs w:val="18"/>
              </w:rPr>
              <w:t>da OS</w:t>
            </w:r>
          </w:p>
        </w:tc>
      </w:tr>
      <w:tr w:rsidR="000911D1" w:rsidTr="002978F8">
        <w:tc>
          <w:tcPr>
            <w:tcW w:w="5386" w:type="dxa"/>
            <w:vAlign w:val="center"/>
          </w:tcPr>
          <w:p w:rsidR="000911D1" w:rsidRPr="00B35982" w:rsidRDefault="00EE679C" w:rsidP="00EE679C">
            <w:pPr>
              <w:spacing w:line="276" w:lineRule="auto"/>
              <w:ind w:firstLine="459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0911D1">
              <w:rPr>
                <w:rFonts w:asciiTheme="minorHAnsi" w:hAnsiTheme="minorHAnsi" w:cs="Arial"/>
                <w:sz w:val="18"/>
                <w:szCs w:val="18"/>
              </w:rPr>
              <w:t>.2.2. Projeto Básico</w:t>
            </w:r>
          </w:p>
        </w:tc>
        <w:tc>
          <w:tcPr>
            <w:tcW w:w="2866" w:type="dxa"/>
          </w:tcPr>
          <w:p w:rsidR="000911D1" w:rsidRPr="0038529F" w:rsidRDefault="00873C58" w:rsidP="005607E8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80</w:t>
            </w:r>
            <w:r w:rsidR="000911D1" w:rsidRPr="0038529F">
              <w:rPr>
                <w:rFonts w:asciiTheme="minorHAnsi" w:hAnsiTheme="minorHAnsi" w:cs="Arial"/>
                <w:sz w:val="18"/>
                <w:szCs w:val="18"/>
              </w:rPr>
              <w:t xml:space="preserve">dias úteis a partir </w:t>
            </w:r>
            <w:r w:rsidR="000911D1">
              <w:rPr>
                <w:rFonts w:asciiTheme="minorHAnsi" w:hAnsiTheme="minorHAnsi" w:cs="Arial"/>
                <w:sz w:val="18"/>
                <w:szCs w:val="18"/>
              </w:rPr>
              <w:t>da OS</w:t>
            </w:r>
          </w:p>
        </w:tc>
      </w:tr>
      <w:tr w:rsidR="000911D1" w:rsidTr="002978F8">
        <w:tc>
          <w:tcPr>
            <w:tcW w:w="5386" w:type="dxa"/>
            <w:vAlign w:val="center"/>
          </w:tcPr>
          <w:p w:rsidR="000911D1" w:rsidRPr="00B35982" w:rsidRDefault="00EE679C" w:rsidP="00EE679C">
            <w:pPr>
              <w:spacing w:line="276" w:lineRule="auto"/>
              <w:ind w:firstLine="459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0911D1">
              <w:rPr>
                <w:rFonts w:asciiTheme="minorHAnsi" w:hAnsiTheme="minorHAnsi" w:cs="Arial"/>
                <w:sz w:val="18"/>
                <w:szCs w:val="18"/>
              </w:rPr>
              <w:t>.2.2. Projeto Executivo</w:t>
            </w:r>
          </w:p>
        </w:tc>
        <w:tc>
          <w:tcPr>
            <w:tcW w:w="2866" w:type="dxa"/>
          </w:tcPr>
          <w:p w:rsidR="000911D1" w:rsidRPr="0038529F" w:rsidRDefault="00873C58" w:rsidP="005607E8">
            <w:pPr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120</w:t>
            </w:r>
            <w:r w:rsidR="000911D1" w:rsidRPr="0038529F">
              <w:rPr>
                <w:rFonts w:asciiTheme="minorHAnsi" w:hAnsiTheme="minorHAnsi" w:cs="Arial"/>
                <w:sz w:val="18"/>
                <w:szCs w:val="18"/>
              </w:rPr>
              <w:t xml:space="preserve">dias úteis a partir </w:t>
            </w:r>
            <w:r w:rsidR="000911D1">
              <w:rPr>
                <w:rFonts w:asciiTheme="minorHAnsi" w:hAnsiTheme="minorHAnsi" w:cs="Arial"/>
                <w:sz w:val="18"/>
                <w:szCs w:val="18"/>
              </w:rPr>
              <w:t>da OS</w:t>
            </w:r>
          </w:p>
        </w:tc>
      </w:tr>
      <w:tr w:rsidR="002978F8" w:rsidTr="002978F8">
        <w:tc>
          <w:tcPr>
            <w:tcW w:w="5386" w:type="dxa"/>
            <w:vAlign w:val="center"/>
          </w:tcPr>
          <w:p w:rsidR="002978F8" w:rsidRPr="00B35982" w:rsidRDefault="00EE679C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2978F8" w:rsidRPr="00B35982">
              <w:rPr>
                <w:rFonts w:asciiTheme="minorHAnsi" w:hAnsiTheme="minorHAnsi" w:cs="Arial"/>
                <w:sz w:val="18"/>
                <w:szCs w:val="18"/>
              </w:rPr>
              <w:t xml:space="preserve">.3. Projeto Estrutural </w:t>
            </w:r>
          </w:p>
        </w:tc>
        <w:tc>
          <w:tcPr>
            <w:tcW w:w="2866" w:type="dxa"/>
          </w:tcPr>
          <w:p w:rsidR="002978F8" w:rsidRDefault="00C319A4">
            <w:r>
              <w:rPr>
                <w:rFonts w:asciiTheme="minorHAnsi" w:hAnsiTheme="minorHAnsi" w:cs="Arial"/>
                <w:sz w:val="18"/>
                <w:szCs w:val="18"/>
              </w:rPr>
              <w:t>10</w:t>
            </w:r>
            <w:r w:rsidR="003E761B">
              <w:rPr>
                <w:rFonts w:asciiTheme="minorHAnsi" w:hAnsiTheme="minorHAnsi" w:cs="Arial"/>
                <w:sz w:val="18"/>
                <w:szCs w:val="18"/>
              </w:rPr>
              <w:t>0</w:t>
            </w:r>
            <w:r w:rsidR="002978F8" w:rsidRPr="00066E09">
              <w:rPr>
                <w:rFonts w:asciiTheme="minorHAnsi" w:hAnsiTheme="minorHAnsi" w:cs="Arial"/>
                <w:sz w:val="18"/>
                <w:szCs w:val="18"/>
              </w:rPr>
              <w:t xml:space="preserve"> dias úteis a partir da OS</w:t>
            </w:r>
          </w:p>
        </w:tc>
      </w:tr>
      <w:tr w:rsidR="002978F8" w:rsidTr="002978F8">
        <w:tc>
          <w:tcPr>
            <w:tcW w:w="5386" w:type="dxa"/>
            <w:vAlign w:val="center"/>
          </w:tcPr>
          <w:p w:rsidR="002978F8" w:rsidRPr="00B35982" w:rsidRDefault="00EE679C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="002978F8" w:rsidRPr="00B35982">
              <w:rPr>
                <w:rFonts w:asciiTheme="minorHAnsi" w:hAnsiTheme="minorHAnsi" w:cs="Arial"/>
                <w:sz w:val="18"/>
                <w:szCs w:val="18"/>
              </w:rPr>
              <w:t xml:space="preserve">.4. Projeto de Instalações Hidráulicas </w:t>
            </w:r>
          </w:p>
        </w:tc>
        <w:tc>
          <w:tcPr>
            <w:tcW w:w="2866" w:type="dxa"/>
          </w:tcPr>
          <w:p w:rsidR="002978F8" w:rsidRDefault="00C319A4">
            <w:r>
              <w:rPr>
                <w:rFonts w:asciiTheme="minorHAnsi" w:hAnsiTheme="minorHAnsi" w:cs="Arial"/>
                <w:sz w:val="18"/>
                <w:szCs w:val="18"/>
              </w:rPr>
              <w:t>9</w:t>
            </w:r>
            <w:r w:rsidR="003E761B">
              <w:rPr>
                <w:rFonts w:asciiTheme="minorHAnsi" w:hAnsiTheme="minorHAnsi" w:cs="Arial"/>
                <w:sz w:val="18"/>
                <w:szCs w:val="18"/>
              </w:rPr>
              <w:t>0</w:t>
            </w:r>
            <w:r w:rsidR="002978F8" w:rsidRPr="00066E09">
              <w:rPr>
                <w:rFonts w:asciiTheme="minorHAnsi" w:hAnsiTheme="minorHAnsi" w:cs="Arial"/>
                <w:sz w:val="18"/>
                <w:szCs w:val="18"/>
              </w:rPr>
              <w:t xml:space="preserve"> dias úteis a partir da OS</w:t>
            </w:r>
          </w:p>
        </w:tc>
      </w:tr>
      <w:tr w:rsidR="00C319A4" w:rsidTr="002978F8">
        <w:tc>
          <w:tcPr>
            <w:tcW w:w="5386" w:type="dxa"/>
          </w:tcPr>
          <w:p w:rsidR="00C319A4" w:rsidRPr="00B35982" w:rsidRDefault="00C319A4" w:rsidP="005607E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Pr="00B35982">
              <w:rPr>
                <w:rFonts w:asciiTheme="minorHAnsi" w:hAnsiTheme="minorHAnsi" w:cs="Arial"/>
                <w:sz w:val="18"/>
                <w:szCs w:val="18"/>
              </w:rPr>
              <w:t xml:space="preserve">.5. Projeto de Instalações Sanitárias </w:t>
            </w:r>
          </w:p>
        </w:tc>
        <w:tc>
          <w:tcPr>
            <w:tcW w:w="2866" w:type="dxa"/>
          </w:tcPr>
          <w:p w:rsidR="00C319A4" w:rsidRDefault="00C319A4">
            <w:r w:rsidRPr="00563F63">
              <w:rPr>
                <w:rFonts w:asciiTheme="minorHAnsi" w:hAnsiTheme="minorHAnsi" w:cs="Arial"/>
                <w:sz w:val="18"/>
                <w:szCs w:val="18"/>
              </w:rPr>
              <w:t>90 dias úteis a partir da OS</w:t>
            </w:r>
          </w:p>
        </w:tc>
      </w:tr>
      <w:tr w:rsidR="00C319A4" w:rsidTr="002978F8">
        <w:tc>
          <w:tcPr>
            <w:tcW w:w="5386" w:type="dxa"/>
          </w:tcPr>
          <w:p w:rsidR="00C319A4" w:rsidRPr="00B35982" w:rsidRDefault="00C319A4" w:rsidP="005607E8">
            <w:pPr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Pr="00B35982">
              <w:rPr>
                <w:rFonts w:asciiTheme="minorHAnsi" w:hAnsiTheme="minorHAnsi" w:cs="Arial"/>
                <w:sz w:val="18"/>
                <w:szCs w:val="18"/>
              </w:rPr>
              <w:t xml:space="preserve">.4. Projeto de Instalações Elétricas </w:t>
            </w:r>
          </w:p>
        </w:tc>
        <w:tc>
          <w:tcPr>
            <w:tcW w:w="2866" w:type="dxa"/>
          </w:tcPr>
          <w:p w:rsidR="00C319A4" w:rsidRDefault="00C319A4">
            <w:r w:rsidRPr="00563F63">
              <w:rPr>
                <w:rFonts w:asciiTheme="minorHAnsi" w:hAnsiTheme="minorHAnsi" w:cs="Arial"/>
                <w:sz w:val="18"/>
                <w:szCs w:val="18"/>
              </w:rPr>
              <w:t>90 dias úteis a partir da OS</w:t>
            </w:r>
          </w:p>
        </w:tc>
      </w:tr>
      <w:tr w:rsidR="00C319A4" w:rsidTr="002978F8">
        <w:tc>
          <w:tcPr>
            <w:tcW w:w="5386" w:type="dxa"/>
            <w:vAlign w:val="center"/>
          </w:tcPr>
          <w:p w:rsidR="00C319A4" w:rsidRPr="00B35982" w:rsidRDefault="00C319A4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Pr="00B35982">
              <w:rPr>
                <w:rFonts w:asciiTheme="minorHAnsi" w:hAnsiTheme="minorHAnsi" w:cs="Arial"/>
                <w:sz w:val="18"/>
                <w:szCs w:val="18"/>
              </w:rPr>
              <w:t>.5. Projeto de SPDA da edificação</w:t>
            </w:r>
          </w:p>
        </w:tc>
        <w:tc>
          <w:tcPr>
            <w:tcW w:w="2866" w:type="dxa"/>
          </w:tcPr>
          <w:p w:rsidR="00C319A4" w:rsidRDefault="00C319A4">
            <w:r w:rsidRPr="00563F63">
              <w:rPr>
                <w:rFonts w:asciiTheme="minorHAnsi" w:hAnsiTheme="minorHAnsi" w:cs="Arial"/>
                <w:sz w:val="18"/>
                <w:szCs w:val="18"/>
              </w:rPr>
              <w:t>90 dias úteis a partir da OS</w:t>
            </w:r>
          </w:p>
        </w:tc>
      </w:tr>
      <w:tr w:rsidR="00C319A4" w:rsidTr="002978F8">
        <w:tc>
          <w:tcPr>
            <w:tcW w:w="5386" w:type="dxa"/>
            <w:vAlign w:val="center"/>
          </w:tcPr>
          <w:p w:rsidR="00C319A4" w:rsidRPr="00B35982" w:rsidRDefault="00C319A4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</w:t>
            </w:r>
            <w:r w:rsidRPr="00B35982">
              <w:rPr>
                <w:rFonts w:asciiTheme="minorHAnsi" w:hAnsiTheme="minorHAnsi" w:cs="Arial"/>
                <w:sz w:val="18"/>
                <w:szCs w:val="18"/>
              </w:rPr>
              <w:t>.6. Projeto de Combate a Incêndio da edificação</w:t>
            </w:r>
          </w:p>
        </w:tc>
        <w:tc>
          <w:tcPr>
            <w:tcW w:w="2866" w:type="dxa"/>
          </w:tcPr>
          <w:p w:rsidR="00C319A4" w:rsidRDefault="00C319A4">
            <w:r w:rsidRPr="00563F63">
              <w:rPr>
                <w:rFonts w:asciiTheme="minorHAnsi" w:hAnsiTheme="minorHAnsi" w:cs="Arial"/>
                <w:sz w:val="18"/>
                <w:szCs w:val="18"/>
              </w:rPr>
              <w:t>90 dias úteis a partir da OS</w:t>
            </w:r>
          </w:p>
        </w:tc>
      </w:tr>
      <w:tr w:rsidR="00C319A4" w:rsidTr="002978F8">
        <w:tc>
          <w:tcPr>
            <w:tcW w:w="5386" w:type="dxa"/>
            <w:vAlign w:val="center"/>
          </w:tcPr>
          <w:p w:rsidR="00C319A4" w:rsidRPr="00B35982" w:rsidRDefault="00C319A4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2.7. Projeto de Rede Lógica – Estruturada (Dados, Voz e Sonorização)</w:t>
            </w:r>
          </w:p>
        </w:tc>
        <w:tc>
          <w:tcPr>
            <w:tcW w:w="2866" w:type="dxa"/>
          </w:tcPr>
          <w:p w:rsidR="00C319A4" w:rsidRDefault="00C319A4">
            <w:r w:rsidRPr="00563F63">
              <w:rPr>
                <w:rFonts w:asciiTheme="minorHAnsi" w:hAnsiTheme="minorHAnsi" w:cs="Arial"/>
                <w:sz w:val="18"/>
                <w:szCs w:val="18"/>
              </w:rPr>
              <w:t>90 dias úteis a partir da OS</w:t>
            </w:r>
          </w:p>
        </w:tc>
      </w:tr>
      <w:tr w:rsidR="00C319A4" w:rsidTr="002978F8">
        <w:tc>
          <w:tcPr>
            <w:tcW w:w="5386" w:type="dxa"/>
            <w:vAlign w:val="center"/>
          </w:tcPr>
          <w:p w:rsidR="00C319A4" w:rsidRPr="00B35982" w:rsidRDefault="00C319A4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>2.8. Projeto de Climatização e Exaustão</w:t>
            </w:r>
          </w:p>
        </w:tc>
        <w:tc>
          <w:tcPr>
            <w:tcW w:w="2866" w:type="dxa"/>
          </w:tcPr>
          <w:p w:rsidR="00C319A4" w:rsidRDefault="00C319A4">
            <w:r w:rsidRPr="00563F63">
              <w:rPr>
                <w:rFonts w:asciiTheme="minorHAnsi" w:hAnsiTheme="minorHAnsi" w:cs="Arial"/>
                <w:sz w:val="18"/>
                <w:szCs w:val="18"/>
              </w:rPr>
              <w:t>90 dias úteis a partir da OS</w:t>
            </w:r>
          </w:p>
        </w:tc>
      </w:tr>
      <w:tr w:rsidR="00C319A4" w:rsidTr="002978F8">
        <w:tc>
          <w:tcPr>
            <w:tcW w:w="5386" w:type="dxa"/>
            <w:vAlign w:val="center"/>
          </w:tcPr>
          <w:p w:rsidR="00C319A4" w:rsidRDefault="00C319A4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2.9. Projeto de Instalações Fluido Mecânicas </w:t>
            </w:r>
          </w:p>
        </w:tc>
        <w:tc>
          <w:tcPr>
            <w:tcW w:w="2866" w:type="dxa"/>
          </w:tcPr>
          <w:p w:rsidR="00C319A4" w:rsidRDefault="00C319A4">
            <w:r w:rsidRPr="00563F63">
              <w:rPr>
                <w:rFonts w:asciiTheme="minorHAnsi" w:hAnsiTheme="minorHAnsi" w:cs="Arial"/>
                <w:sz w:val="18"/>
                <w:szCs w:val="18"/>
              </w:rPr>
              <w:t>90 dias úteis a partir da OS</w:t>
            </w:r>
          </w:p>
        </w:tc>
      </w:tr>
      <w:tr w:rsidR="002978F8" w:rsidTr="002978F8">
        <w:tc>
          <w:tcPr>
            <w:tcW w:w="5386" w:type="dxa"/>
            <w:vAlign w:val="center"/>
          </w:tcPr>
          <w:p w:rsidR="002978F8" w:rsidRPr="00B35982" w:rsidRDefault="00EE679C" w:rsidP="005607E8">
            <w:pPr>
              <w:spacing w:line="276" w:lineRule="auto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lastRenderedPageBreak/>
              <w:t>2</w:t>
            </w:r>
            <w:r w:rsidR="002978F8">
              <w:rPr>
                <w:rFonts w:asciiTheme="minorHAnsi" w:hAnsiTheme="minorHAnsi" w:cs="Arial"/>
                <w:sz w:val="18"/>
                <w:szCs w:val="18"/>
              </w:rPr>
              <w:t>.10. Planilha Orçamentária e Cronograma Físico financeiro</w:t>
            </w:r>
          </w:p>
        </w:tc>
        <w:tc>
          <w:tcPr>
            <w:tcW w:w="2866" w:type="dxa"/>
          </w:tcPr>
          <w:p w:rsidR="002978F8" w:rsidRDefault="003E761B">
            <w:r>
              <w:rPr>
                <w:rFonts w:asciiTheme="minorHAnsi" w:hAnsiTheme="minorHAnsi" w:cs="Arial"/>
                <w:sz w:val="18"/>
                <w:szCs w:val="18"/>
              </w:rPr>
              <w:t>1</w:t>
            </w:r>
            <w:r w:rsidR="002978F8" w:rsidRPr="00066E09">
              <w:rPr>
                <w:rFonts w:asciiTheme="minorHAnsi" w:hAnsiTheme="minorHAnsi" w:cs="Arial"/>
                <w:sz w:val="18"/>
                <w:szCs w:val="18"/>
              </w:rPr>
              <w:t>20 dias úteis a partir da OS</w:t>
            </w:r>
          </w:p>
        </w:tc>
      </w:tr>
      <w:tr w:rsidR="006221DC" w:rsidTr="00422807">
        <w:tc>
          <w:tcPr>
            <w:tcW w:w="8252" w:type="dxa"/>
            <w:gridSpan w:val="2"/>
            <w:vAlign w:val="center"/>
          </w:tcPr>
          <w:p w:rsidR="006221DC" w:rsidRPr="000911D1" w:rsidRDefault="006221DC" w:rsidP="006221DC">
            <w:pPr>
              <w:rPr>
                <w:rFonts w:asciiTheme="minorHAnsi" w:hAnsiTheme="minorHAnsi" w:cs="Arial"/>
                <w:b/>
                <w:sz w:val="18"/>
                <w:szCs w:val="18"/>
              </w:rPr>
            </w:pP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 xml:space="preserve">O Prazo Final para apresentação dos produtos contratado será de </w:t>
            </w:r>
            <w:r w:rsidR="00827BA3">
              <w:rPr>
                <w:rFonts w:asciiTheme="minorHAnsi" w:hAnsiTheme="minorHAnsi" w:cs="Arial"/>
                <w:b/>
                <w:sz w:val="18"/>
                <w:szCs w:val="18"/>
              </w:rPr>
              <w:t>120</w:t>
            </w: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 xml:space="preserve"> dias a contar da data de assinatura da </w:t>
            </w:r>
            <w:r w:rsidRPr="000911D1">
              <w:rPr>
                <w:rFonts w:asciiTheme="minorHAnsi" w:hAnsiTheme="minorHAnsi" w:cs="Arial"/>
                <w:b/>
                <w:sz w:val="18"/>
                <w:szCs w:val="18"/>
                <w:u w:val="single"/>
              </w:rPr>
              <w:t>Ordem de Serviço</w:t>
            </w: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>.</w:t>
            </w:r>
          </w:p>
          <w:p w:rsidR="006221DC" w:rsidRDefault="006221DC" w:rsidP="006221DC">
            <w:pPr>
              <w:rPr>
                <w:rFonts w:asciiTheme="minorHAnsi" w:hAnsiTheme="minorHAnsi" w:cs="Arial"/>
                <w:sz w:val="18"/>
                <w:szCs w:val="18"/>
              </w:rPr>
            </w:pP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 xml:space="preserve">Mediante a autorização 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PRÉVIA E DEVIDAMENTE JUSTIFICADO ao</w:t>
            </w: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 xml:space="preserve"> NIS-SESAPI</w:t>
            </w:r>
            <w:r>
              <w:rPr>
                <w:rFonts w:asciiTheme="minorHAnsi" w:hAnsiTheme="minorHAnsi" w:cs="Arial"/>
                <w:b/>
                <w:sz w:val="18"/>
                <w:szCs w:val="18"/>
              </w:rPr>
              <w:t>,</w:t>
            </w:r>
            <w:r w:rsidRPr="000911D1">
              <w:rPr>
                <w:rFonts w:asciiTheme="minorHAnsi" w:hAnsiTheme="minorHAnsi" w:cs="Arial"/>
                <w:b/>
                <w:sz w:val="18"/>
                <w:szCs w:val="18"/>
              </w:rPr>
              <w:t xml:space="preserve"> este prazo poderá ser prorrogado.</w:t>
            </w:r>
          </w:p>
        </w:tc>
      </w:tr>
    </w:tbl>
    <w:p w:rsidR="0090196E" w:rsidRDefault="0090196E" w:rsidP="003A1A8E">
      <w:pPr>
        <w:pStyle w:val="PargrafodaLista"/>
        <w:autoSpaceDE w:val="0"/>
        <w:autoSpaceDN w:val="0"/>
        <w:adjustRightInd w:val="0"/>
        <w:ind w:left="0" w:firstLine="1134"/>
        <w:jc w:val="both"/>
        <w:rPr>
          <w:rFonts w:asciiTheme="minorHAnsi" w:hAnsiTheme="minorHAnsi" w:cs="Arial"/>
          <w:sz w:val="20"/>
          <w:szCs w:val="20"/>
        </w:rPr>
      </w:pPr>
    </w:p>
    <w:p w:rsidR="0016563C" w:rsidRPr="00381DF9" w:rsidRDefault="00381DF9" w:rsidP="00381DF9">
      <w:pPr>
        <w:pStyle w:val="PargrafodaLista"/>
        <w:autoSpaceDE w:val="0"/>
        <w:autoSpaceDN w:val="0"/>
        <w:adjustRightInd w:val="0"/>
        <w:ind w:left="851"/>
        <w:jc w:val="both"/>
        <w:rPr>
          <w:rFonts w:asciiTheme="minorHAnsi" w:hAnsiTheme="minorHAnsi" w:cs="Arial"/>
          <w:b/>
          <w:sz w:val="20"/>
          <w:szCs w:val="20"/>
        </w:rPr>
      </w:pPr>
      <w:r w:rsidRPr="00381DF9">
        <w:rPr>
          <w:rFonts w:asciiTheme="minorHAnsi" w:hAnsiTheme="minorHAnsi" w:cs="Arial"/>
          <w:b/>
          <w:sz w:val="20"/>
          <w:szCs w:val="20"/>
        </w:rPr>
        <w:t xml:space="preserve">NOTA.: É VEDADA A PARTICIPAÇÃO </w:t>
      </w:r>
      <w:r>
        <w:rPr>
          <w:rFonts w:asciiTheme="minorHAnsi" w:hAnsiTheme="minorHAnsi" w:cs="Arial"/>
          <w:b/>
          <w:sz w:val="20"/>
          <w:szCs w:val="20"/>
        </w:rPr>
        <w:t xml:space="preserve">PELA LICITANTE </w:t>
      </w:r>
      <w:r w:rsidRPr="00381DF9">
        <w:rPr>
          <w:rFonts w:asciiTheme="minorHAnsi" w:hAnsiTheme="minorHAnsi" w:cs="Arial"/>
          <w:b/>
          <w:sz w:val="20"/>
          <w:szCs w:val="20"/>
        </w:rPr>
        <w:t>PARA SOMENTE UM DOS GRUPOS APRESENTADOS, SOB PENA DE DESCLASSIFICAÇÃO</w:t>
      </w:r>
      <w:r>
        <w:rPr>
          <w:rFonts w:asciiTheme="minorHAnsi" w:hAnsiTheme="minorHAnsi" w:cs="Arial"/>
          <w:b/>
          <w:sz w:val="20"/>
          <w:szCs w:val="20"/>
        </w:rPr>
        <w:t>.</w:t>
      </w:r>
    </w:p>
    <w:p w:rsidR="0016563C" w:rsidRDefault="0016563C" w:rsidP="003A1A8E">
      <w:pPr>
        <w:pStyle w:val="PargrafodaLista"/>
        <w:autoSpaceDE w:val="0"/>
        <w:autoSpaceDN w:val="0"/>
        <w:adjustRightInd w:val="0"/>
        <w:ind w:left="0" w:firstLine="1134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pStyle w:val="PargrafodaLista"/>
        <w:numPr>
          <w:ilvl w:val="0"/>
          <w:numId w:val="11"/>
        </w:numPr>
        <w:spacing w:line="276" w:lineRule="auto"/>
        <w:jc w:val="both"/>
        <w:rPr>
          <w:rFonts w:asciiTheme="minorHAnsi" w:hAnsiTheme="minorHAnsi" w:cs="Arial"/>
          <w:b/>
          <w:sz w:val="20"/>
          <w:szCs w:val="20"/>
        </w:rPr>
      </w:pPr>
      <w:r w:rsidRPr="00C86A4F">
        <w:rPr>
          <w:rFonts w:asciiTheme="minorHAnsi" w:hAnsiTheme="minorHAnsi" w:cs="Arial"/>
          <w:b/>
          <w:sz w:val="20"/>
          <w:szCs w:val="20"/>
        </w:rPr>
        <w:t>Custo</w:t>
      </w:r>
    </w:p>
    <w:p w:rsidR="003A1A8E" w:rsidRPr="00C86A4F" w:rsidRDefault="00784A72" w:rsidP="00784A72">
      <w:pPr>
        <w:autoSpaceDE w:val="0"/>
        <w:autoSpaceDN w:val="0"/>
        <w:adjustRightInd w:val="0"/>
        <w:spacing w:line="276" w:lineRule="auto"/>
        <w:ind w:firstLine="1134"/>
        <w:jc w:val="both"/>
        <w:rPr>
          <w:rFonts w:asciiTheme="minorHAnsi" w:hAnsiTheme="minorHAnsi" w:cs="Arial"/>
          <w:b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>Custo estimado pelo</w:t>
      </w:r>
      <w:r w:rsidR="009172C3">
        <w:rPr>
          <w:rFonts w:asciiTheme="minorHAnsi" w:hAnsiTheme="minorHAnsi" w:cs="Arial"/>
          <w:sz w:val="20"/>
          <w:szCs w:val="20"/>
        </w:rPr>
        <w:t xml:space="preserve"> </w:t>
      </w:r>
      <w:r w:rsidRPr="00784A72">
        <w:rPr>
          <w:rFonts w:asciiTheme="minorHAnsi" w:hAnsiTheme="minorHAnsi" w:cs="Arial"/>
          <w:b/>
          <w:sz w:val="20"/>
          <w:szCs w:val="20"/>
        </w:rPr>
        <w:t>Laboratório Central do Estado do Piauí - LACEN</w:t>
      </w:r>
      <w:r w:rsidR="003A1A8E" w:rsidRPr="00C86A4F">
        <w:rPr>
          <w:rFonts w:asciiTheme="minorHAnsi" w:hAnsiTheme="minorHAnsi" w:cs="Arial"/>
          <w:sz w:val="20"/>
          <w:szCs w:val="20"/>
        </w:rPr>
        <w:t xml:space="preserve"> para a elaboração dos projetos executivos e serviços complementares é de </w:t>
      </w:r>
      <w:r w:rsidR="003A1A8E" w:rsidRPr="00381DF9">
        <w:rPr>
          <w:rFonts w:asciiTheme="minorHAnsi" w:hAnsiTheme="minorHAnsi" w:cs="Arial"/>
          <w:b/>
          <w:sz w:val="20"/>
          <w:szCs w:val="20"/>
        </w:rPr>
        <w:t>R$ 149.</w:t>
      </w:r>
      <w:r w:rsidR="00381DF9" w:rsidRPr="00381DF9">
        <w:rPr>
          <w:rFonts w:asciiTheme="minorHAnsi" w:hAnsiTheme="minorHAnsi" w:cs="Arial"/>
          <w:b/>
          <w:sz w:val="20"/>
          <w:szCs w:val="20"/>
        </w:rPr>
        <w:t>47</w:t>
      </w:r>
      <w:r w:rsidR="00E078B2" w:rsidRPr="00381DF9">
        <w:rPr>
          <w:rFonts w:asciiTheme="minorHAnsi" w:hAnsiTheme="minorHAnsi" w:cs="Arial"/>
          <w:b/>
          <w:sz w:val="20"/>
          <w:szCs w:val="20"/>
        </w:rPr>
        <w:t>5,00</w:t>
      </w:r>
      <w:r w:rsidR="003A1A8E" w:rsidRPr="00381DF9">
        <w:rPr>
          <w:rFonts w:asciiTheme="minorHAnsi" w:hAnsiTheme="minorHAnsi" w:cs="Arial"/>
          <w:b/>
          <w:sz w:val="20"/>
          <w:szCs w:val="20"/>
        </w:rPr>
        <w:t xml:space="preserve"> (CENTO E QUARENTA E NOVE MIL, </w:t>
      </w:r>
      <w:r w:rsidR="00381DF9">
        <w:rPr>
          <w:rFonts w:asciiTheme="minorHAnsi" w:hAnsiTheme="minorHAnsi" w:cs="Arial"/>
          <w:b/>
          <w:sz w:val="20"/>
          <w:szCs w:val="20"/>
        </w:rPr>
        <w:t>QUATROCENTOS E SETENTA E CINCO</w:t>
      </w:r>
      <w:r w:rsidR="00DF7D13" w:rsidRPr="00381DF9">
        <w:rPr>
          <w:rFonts w:asciiTheme="minorHAnsi" w:hAnsiTheme="minorHAnsi" w:cs="Arial"/>
          <w:b/>
          <w:sz w:val="20"/>
          <w:szCs w:val="20"/>
        </w:rPr>
        <w:t xml:space="preserve"> REAIS</w:t>
      </w:r>
      <w:r w:rsidR="003A1A8E" w:rsidRPr="00381DF9">
        <w:rPr>
          <w:rFonts w:asciiTheme="minorHAnsi" w:hAnsiTheme="minorHAnsi" w:cs="Arial"/>
          <w:b/>
          <w:sz w:val="20"/>
          <w:szCs w:val="20"/>
        </w:rPr>
        <w:t>)</w:t>
      </w:r>
      <w:r w:rsidR="00E078B2" w:rsidRPr="00381DF9">
        <w:rPr>
          <w:rFonts w:asciiTheme="minorHAnsi" w:hAnsiTheme="minorHAnsi" w:cs="Arial"/>
          <w:b/>
          <w:sz w:val="20"/>
          <w:szCs w:val="20"/>
        </w:rPr>
        <w:t>,</w:t>
      </w:r>
      <w:r w:rsidR="00E078B2" w:rsidRPr="00E078B2">
        <w:rPr>
          <w:rFonts w:asciiTheme="minorHAnsi" w:hAnsiTheme="minorHAnsi" w:cs="Arial"/>
          <w:sz w:val="20"/>
          <w:szCs w:val="20"/>
        </w:rPr>
        <w:t>conforme planilha específica</w:t>
      </w:r>
      <w:r w:rsidR="003A1A8E" w:rsidRPr="00E078B2">
        <w:rPr>
          <w:rFonts w:asciiTheme="minorHAnsi" w:hAnsiTheme="minorHAnsi" w:cs="Arial"/>
          <w:sz w:val="20"/>
          <w:szCs w:val="20"/>
        </w:rPr>
        <w:t>.</w:t>
      </w:r>
    </w:p>
    <w:p w:rsidR="003A1A8E" w:rsidRPr="00C86A4F" w:rsidRDefault="003A1A8E" w:rsidP="003A1A8E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firstLine="1134"/>
        <w:jc w:val="both"/>
        <w:rPr>
          <w:rFonts w:asciiTheme="minorHAnsi" w:hAnsiTheme="minorHAnsi" w:cs="Arial"/>
          <w:sz w:val="20"/>
          <w:szCs w:val="20"/>
        </w:rPr>
      </w:pPr>
    </w:p>
    <w:p w:rsidR="003A1A8E" w:rsidRPr="00C86A4F" w:rsidRDefault="003A1A8E" w:rsidP="003A1A8E">
      <w:pPr>
        <w:autoSpaceDE w:val="0"/>
        <w:autoSpaceDN w:val="0"/>
        <w:adjustRightInd w:val="0"/>
        <w:ind w:firstLine="1134"/>
        <w:jc w:val="right"/>
        <w:rPr>
          <w:rFonts w:asciiTheme="minorHAnsi" w:hAnsiTheme="minorHAnsi" w:cs="Arial"/>
          <w:sz w:val="20"/>
          <w:szCs w:val="20"/>
        </w:rPr>
      </w:pPr>
      <w:r w:rsidRPr="00C86A4F">
        <w:rPr>
          <w:rFonts w:asciiTheme="minorHAnsi" w:hAnsiTheme="minorHAnsi" w:cs="Arial"/>
          <w:sz w:val="20"/>
          <w:szCs w:val="20"/>
        </w:rPr>
        <w:t xml:space="preserve">Teresina, </w:t>
      </w:r>
      <w:r w:rsidR="009172C3">
        <w:rPr>
          <w:rFonts w:asciiTheme="minorHAnsi" w:hAnsiTheme="minorHAnsi" w:cs="Arial"/>
          <w:sz w:val="20"/>
          <w:szCs w:val="20"/>
        </w:rPr>
        <w:t>05</w:t>
      </w:r>
      <w:r w:rsidRPr="00C86A4F">
        <w:rPr>
          <w:rFonts w:asciiTheme="minorHAnsi" w:hAnsiTheme="minorHAnsi" w:cs="Arial"/>
          <w:sz w:val="20"/>
          <w:szCs w:val="20"/>
        </w:rPr>
        <w:t xml:space="preserve"> de </w:t>
      </w:r>
      <w:bookmarkStart w:id="4" w:name="_GoBack"/>
      <w:bookmarkEnd w:id="4"/>
      <w:r w:rsidR="009172C3">
        <w:rPr>
          <w:rFonts w:asciiTheme="minorHAnsi" w:hAnsiTheme="minorHAnsi" w:cs="Arial"/>
          <w:sz w:val="20"/>
          <w:szCs w:val="20"/>
        </w:rPr>
        <w:t>maio</w:t>
      </w:r>
      <w:r w:rsidRPr="00C86A4F">
        <w:rPr>
          <w:rFonts w:asciiTheme="minorHAnsi" w:hAnsiTheme="minorHAnsi" w:cs="Arial"/>
          <w:sz w:val="20"/>
          <w:szCs w:val="20"/>
        </w:rPr>
        <w:t xml:space="preserve"> de 2017.</w:t>
      </w:r>
    </w:p>
    <w:p w:rsidR="00E13B8F" w:rsidRDefault="00E13B8F" w:rsidP="00E13B8F">
      <w:pPr>
        <w:spacing w:line="259" w:lineRule="auto"/>
        <w:jc w:val="center"/>
        <w:rPr>
          <w:rFonts w:ascii="Calibri" w:hAnsi="Calibri" w:cs="Calibri"/>
          <w:b/>
          <w:bCs/>
          <w:iCs/>
          <w:sz w:val="20"/>
          <w:szCs w:val="20"/>
        </w:rPr>
      </w:pPr>
    </w:p>
    <w:p w:rsidR="00E13B8F" w:rsidRDefault="00E13B8F" w:rsidP="00E13B8F">
      <w:pPr>
        <w:spacing w:line="259" w:lineRule="auto"/>
        <w:jc w:val="center"/>
        <w:rPr>
          <w:rFonts w:ascii="Calibri" w:hAnsi="Calibri" w:cs="Calibri"/>
          <w:b/>
          <w:bCs/>
          <w:iCs/>
          <w:sz w:val="20"/>
          <w:szCs w:val="20"/>
        </w:rPr>
      </w:pPr>
    </w:p>
    <w:p w:rsidR="00E13B8F" w:rsidRDefault="00E13B8F" w:rsidP="00E13B8F">
      <w:pPr>
        <w:spacing w:line="259" w:lineRule="auto"/>
        <w:jc w:val="center"/>
        <w:rPr>
          <w:rFonts w:ascii="Calibri" w:hAnsi="Calibri" w:cs="Calibri"/>
          <w:b/>
          <w:bCs/>
          <w:iCs/>
          <w:sz w:val="20"/>
          <w:szCs w:val="20"/>
        </w:rPr>
      </w:pPr>
    </w:p>
    <w:p w:rsidR="00E13B8F" w:rsidRDefault="00E13B8F" w:rsidP="00E13B8F">
      <w:pPr>
        <w:spacing w:line="259" w:lineRule="auto"/>
        <w:jc w:val="center"/>
        <w:rPr>
          <w:rFonts w:ascii="Calibri" w:hAnsi="Calibri" w:cs="Calibri"/>
          <w:b/>
          <w:bCs/>
          <w:iCs/>
          <w:sz w:val="20"/>
          <w:szCs w:val="20"/>
        </w:rPr>
      </w:pPr>
    </w:p>
    <w:p w:rsidR="00E13B8F" w:rsidRDefault="00E13B8F" w:rsidP="00E13B8F">
      <w:pPr>
        <w:spacing w:line="259" w:lineRule="auto"/>
        <w:jc w:val="center"/>
        <w:rPr>
          <w:rFonts w:ascii="Calibri" w:hAnsi="Calibri" w:cs="Calibri"/>
          <w:b/>
          <w:bCs/>
          <w:iCs/>
          <w:sz w:val="20"/>
          <w:szCs w:val="20"/>
        </w:rPr>
      </w:pPr>
    </w:p>
    <w:p w:rsidR="00E13B8F" w:rsidRDefault="00E13B8F" w:rsidP="00E13B8F">
      <w:pPr>
        <w:spacing w:line="259" w:lineRule="auto"/>
        <w:jc w:val="center"/>
        <w:rPr>
          <w:rFonts w:ascii="Calibri" w:hAnsi="Calibri" w:cs="Calibri"/>
          <w:b/>
          <w:bCs/>
          <w:iCs/>
          <w:sz w:val="20"/>
          <w:szCs w:val="20"/>
        </w:rPr>
      </w:pPr>
      <w:r>
        <w:rPr>
          <w:rFonts w:ascii="Calibri" w:hAnsi="Calibri" w:cs="Calibri"/>
          <w:b/>
          <w:bCs/>
          <w:iCs/>
          <w:sz w:val="20"/>
          <w:szCs w:val="20"/>
        </w:rPr>
        <w:t>_________________________________________</w:t>
      </w:r>
    </w:p>
    <w:p w:rsidR="00E13B8F" w:rsidRPr="008A57AF" w:rsidRDefault="00E13B8F" w:rsidP="00E13B8F">
      <w:pPr>
        <w:spacing w:line="259" w:lineRule="auto"/>
        <w:jc w:val="center"/>
        <w:rPr>
          <w:rFonts w:ascii="Calibri" w:hAnsi="Calibri" w:cs="Calibri"/>
          <w:b/>
          <w:bCs/>
          <w:iCs/>
          <w:sz w:val="20"/>
          <w:szCs w:val="20"/>
        </w:rPr>
      </w:pPr>
      <w:r w:rsidRPr="008A57AF">
        <w:rPr>
          <w:rFonts w:ascii="Calibri" w:hAnsi="Calibri" w:cs="Calibri"/>
          <w:b/>
          <w:bCs/>
          <w:iCs/>
          <w:sz w:val="20"/>
          <w:szCs w:val="20"/>
        </w:rPr>
        <w:t>WALTERLENE DE CARVALHO GONÇALVES</w:t>
      </w:r>
    </w:p>
    <w:p w:rsidR="00E13B8F" w:rsidRPr="008A57AF" w:rsidRDefault="00E13B8F" w:rsidP="00E13B8F">
      <w:pPr>
        <w:spacing w:line="259" w:lineRule="auto"/>
        <w:jc w:val="center"/>
        <w:rPr>
          <w:rFonts w:ascii="Calibri" w:hAnsi="Calibri" w:cs="Calibri"/>
          <w:b/>
          <w:sz w:val="20"/>
          <w:szCs w:val="20"/>
        </w:rPr>
      </w:pPr>
      <w:r w:rsidRPr="008A57AF">
        <w:rPr>
          <w:rFonts w:ascii="Calibri" w:hAnsi="Calibri" w:cs="Calibri"/>
          <w:b/>
          <w:sz w:val="20"/>
          <w:szCs w:val="20"/>
        </w:rPr>
        <w:t>DIRETORA GERAL DO LACEN/PI</w:t>
      </w:r>
    </w:p>
    <w:p w:rsidR="00E13B8F" w:rsidRPr="008A57AF" w:rsidRDefault="00E13B8F" w:rsidP="00E13B8F">
      <w:pPr>
        <w:jc w:val="center"/>
        <w:rPr>
          <w:rFonts w:ascii="Calibri" w:hAnsi="Calibri" w:cs="Calibri"/>
        </w:rPr>
      </w:pPr>
    </w:p>
    <w:p w:rsidR="00E13B8F" w:rsidRDefault="00E13B8F" w:rsidP="00927ABB">
      <w:pPr>
        <w:tabs>
          <w:tab w:val="left" w:pos="2835"/>
        </w:tabs>
        <w:jc w:val="center"/>
      </w:pPr>
    </w:p>
    <w:p w:rsidR="00E13B8F" w:rsidRDefault="00E13B8F" w:rsidP="00927ABB">
      <w:pPr>
        <w:tabs>
          <w:tab w:val="left" w:pos="2835"/>
        </w:tabs>
        <w:jc w:val="center"/>
      </w:pPr>
    </w:p>
    <w:p w:rsidR="00927ABB" w:rsidRPr="00604784" w:rsidRDefault="00182D00" w:rsidP="00927ABB">
      <w:pPr>
        <w:tabs>
          <w:tab w:val="left" w:pos="2835"/>
        </w:tabs>
        <w:jc w:val="center"/>
      </w:pPr>
      <w:r w:rsidRPr="00182D00">
        <w:rPr>
          <w:rFonts w:ascii="Trebuchet MS" w:hAnsi="Trebuchet MS"/>
          <w:noProof/>
          <w:color w:val="444444"/>
          <w:sz w:val="18"/>
          <w:szCs w:val="18"/>
        </w:rPr>
        <w:pict>
          <v:rect id="Rectangle 2" o:spid="_x0000_s1026" style="position:absolute;left:0;text-align:left;margin-left:114.75pt;margin-top:32.4pt;width:211.5pt;height:87.7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" stroked="f">
            <v:textbox>
              <w:txbxContent>
                <w:p w:rsidR="00C86A4F" w:rsidRDefault="00C86A4F" w:rsidP="003A1A8E">
                  <w:pPr>
                    <w:jc w:val="center"/>
                  </w:pPr>
                </w:p>
                <w:p w:rsidR="00C86A4F" w:rsidRDefault="00C86A4F" w:rsidP="003A1A8E">
                  <w:pPr>
                    <w:jc w:val="center"/>
                  </w:pPr>
                  <w:r>
                    <w:t>_______________________________</w:t>
                  </w:r>
                </w:p>
                <w:p w:rsidR="00C86A4F" w:rsidRPr="008A16F6" w:rsidRDefault="00C86A4F" w:rsidP="003A1A8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A16F6">
                    <w:rPr>
                      <w:rFonts w:ascii="Arial" w:hAnsi="Arial" w:cs="Arial"/>
                      <w:sz w:val="18"/>
                      <w:szCs w:val="18"/>
                    </w:rPr>
                    <w:t>Napoleão Lima Junior</w:t>
                  </w:r>
                </w:p>
                <w:p w:rsidR="00C86A4F" w:rsidRPr="008A16F6" w:rsidRDefault="00C86A4F" w:rsidP="003A1A8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A16F6">
                    <w:rPr>
                      <w:rFonts w:ascii="Arial" w:hAnsi="Arial" w:cs="Arial"/>
                      <w:sz w:val="18"/>
                      <w:szCs w:val="18"/>
                    </w:rPr>
                    <w:t>Arquiteto</w:t>
                  </w:r>
                </w:p>
                <w:p w:rsidR="00C86A4F" w:rsidRPr="008A16F6" w:rsidRDefault="00C86A4F" w:rsidP="003A1A8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A16F6">
                    <w:rPr>
                      <w:rFonts w:ascii="Arial" w:hAnsi="Arial" w:cs="Arial"/>
                      <w:sz w:val="18"/>
                      <w:szCs w:val="18"/>
                    </w:rPr>
                    <w:t>CAU n. A14316-2</w:t>
                  </w:r>
                </w:p>
                <w:p w:rsidR="00C86A4F" w:rsidRPr="008A16F6" w:rsidRDefault="00C86A4F" w:rsidP="003A1A8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A16F6">
                    <w:rPr>
                      <w:rFonts w:ascii="Arial" w:hAnsi="Arial" w:cs="Arial"/>
                      <w:sz w:val="18"/>
                      <w:szCs w:val="18"/>
                    </w:rPr>
                    <w:t>I.E. 16662-6</w:t>
                  </w:r>
                </w:p>
                <w:p w:rsidR="00C86A4F" w:rsidRPr="008A16F6" w:rsidRDefault="00C86A4F" w:rsidP="003A1A8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8A16F6">
                    <w:rPr>
                      <w:rFonts w:ascii="Arial" w:hAnsi="Arial" w:cs="Arial"/>
                      <w:sz w:val="18"/>
                      <w:szCs w:val="18"/>
                    </w:rPr>
                    <w:t>NIS/SESAPI</w:t>
                  </w:r>
                </w:p>
                <w:p w:rsidR="00C86A4F" w:rsidRPr="008A16F6" w:rsidRDefault="00C86A4F" w:rsidP="003A1A8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C86A4F" w:rsidRPr="003E23ED" w:rsidRDefault="00C86A4F" w:rsidP="003A1A8E">
                  <w:pPr>
                    <w:jc w:val="center"/>
                    <w:rPr>
                      <w:sz w:val="18"/>
                      <w:szCs w:val="18"/>
                    </w:rPr>
                  </w:pPr>
                  <w:r w:rsidRPr="003E23ED">
                    <w:rPr>
                      <w:sz w:val="18"/>
                      <w:szCs w:val="18"/>
                    </w:rPr>
                    <w:t>CPF. 649.221.467-68</w:t>
                  </w:r>
                </w:p>
              </w:txbxContent>
            </v:textbox>
          </v:rect>
        </w:pict>
      </w:r>
    </w:p>
    <w:sectPr w:rsidR="00927ABB" w:rsidRPr="00604784" w:rsidSect="00F60D9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90" w:right="1134" w:bottom="1843" w:left="1701" w:header="624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48AA" w:rsidRDefault="00EF48AA" w:rsidP="00CB189B">
      <w:r>
        <w:separator/>
      </w:r>
    </w:p>
  </w:endnote>
  <w:endnote w:type="continuationSeparator" w:id="1">
    <w:p w:rsidR="00EF48AA" w:rsidRDefault="00EF48AA" w:rsidP="00CB18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D99" w:rsidRDefault="00F60D99" w:rsidP="00F60D99">
    <w:pPr>
      <w:pStyle w:val="Rodap"/>
      <w:pBdr>
        <w:top w:val="thinThickSmallGap" w:sz="24" w:space="1" w:color="622423"/>
      </w:pBdr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b/>
        <w:bCs/>
        <w:spacing w:val="1"/>
        <w:sz w:val="16"/>
        <w:szCs w:val="16"/>
      </w:rPr>
      <w:t>La</w:t>
    </w:r>
    <w:r>
      <w:rPr>
        <w:rFonts w:ascii="Verdana" w:hAnsi="Verdana" w:cs="Verdana"/>
        <w:b/>
        <w:bCs/>
        <w:spacing w:val="-2"/>
        <w:sz w:val="16"/>
        <w:szCs w:val="16"/>
      </w:rPr>
      <w:t>b</w:t>
    </w:r>
    <w:r>
      <w:rPr>
        <w:rFonts w:ascii="Verdana" w:hAnsi="Verdana" w:cs="Verdana"/>
        <w:b/>
        <w:bCs/>
        <w:sz w:val="16"/>
        <w:szCs w:val="16"/>
      </w:rPr>
      <w:t>o</w:t>
    </w:r>
    <w:r>
      <w:rPr>
        <w:rFonts w:ascii="Verdana" w:hAnsi="Verdana" w:cs="Verdana"/>
        <w:b/>
        <w:bCs/>
        <w:spacing w:val="-1"/>
        <w:sz w:val="16"/>
        <w:szCs w:val="16"/>
      </w:rPr>
      <w:t>r</w:t>
    </w:r>
    <w:r>
      <w:rPr>
        <w:rFonts w:ascii="Verdana" w:hAnsi="Verdana" w:cs="Verdana"/>
        <w:b/>
        <w:bCs/>
        <w:spacing w:val="-2"/>
        <w:sz w:val="16"/>
        <w:szCs w:val="16"/>
      </w:rPr>
      <w:t>a</w:t>
    </w:r>
    <w:r>
      <w:rPr>
        <w:rFonts w:ascii="Verdana" w:hAnsi="Verdana" w:cs="Verdana"/>
        <w:b/>
        <w:bCs/>
        <w:spacing w:val="1"/>
        <w:sz w:val="16"/>
        <w:szCs w:val="16"/>
      </w:rPr>
      <w:t>t</w:t>
    </w:r>
    <w:r>
      <w:rPr>
        <w:rFonts w:ascii="Verdana" w:hAnsi="Verdana" w:cs="Verdana"/>
        <w:b/>
        <w:bCs/>
        <w:sz w:val="16"/>
        <w:szCs w:val="16"/>
      </w:rPr>
      <w:t>ó</w:t>
    </w:r>
    <w:r>
      <w:rPr>
        <w:rFonts w:ascii="Verdana" w:hAnsi="Verdana" w:cs="Verdana"/>
        <w:b/>
        <w:bCs/>
        <w:spacing w:val="-1"/>
        <w:sz w:val="16"/>
        <w:szCs w:val="16"/>
      </w:rPr>
      <w:t>r</w:t>
    </w:r>
    <w:r>
      <w:rPr>
        <w:rFonts w:ascii="Verdana" w:hAnsi="Verdana" w:cs="Verdana"/>
        <w:b/>
        <w:bCs/>
        <w:sz w:val="16"/>
        <w:szCs w:val="16"/>
      </w:rPr>
      <w:t>io</w:t>
    </w:r>
    <w:r>
      <w:rPr>
        <w:rFonts w:ascii="Verdana" w:hAnsi="Verdana" w:cs="Verdana"/>
        <w:b/>
        <w:bCs/>
        <w:spacing w:val="-3"/>
        <w:sz w:val="16"/>
        <w:szCs w:val="16"/>
      </w:rPr>
      <w:t>C</w:t>
    </w:r>
    <w:r>
      <w:rPr>
        <w:rFonts w:ascii="Verdana" w:hAnsi="Verdana" w:cs="Verdana"/>
        <w:b/>
        <w:bCs/>
        <w:spacing w:val="1"/>
        <w:sz w:val="16"/>
        <w:szCs w:val="16"/>
      </w:rPr>
      <w:t>e</w:t>
    </w:r>
    <w:r>
      <w:rPr>
        <w:rFonts w:ascii="Verdana" w:hAnsi="Verdana" w:cs="Verdana"/>
        <w:b/>
        <w:bCs/>
        <w:spacing w:val="-2"/>
        <w:sz w:val="16"/>
        <w:szCs w:val="16"/>
      </w:rPr>
      <w:t>n</w:t>
    </w:r>
    <w:r>
      <w:rPr>
        <w:rFonts w:ascii="Verdana" w:hAnsi="Verdana" w:cs="Verdana"/>
        <w:b/>
        <w:bCs/>
        <w:spacing w:val="1"/>
        <w:sz w:val="16"/>
        <w:szCs w:val="16"/>
      </w:rPr>
      <w:t>t</w:t>
    </w:r>
    <w:r>
      <w:rPr>
        <w:rFonts w:ascii="Verdana" w:hAnsi="Verdana" w:cs="Verdana"/>
        <w:b/>
        <w:bCs/>
        <w:spacing w:val="-1"/>
        <w:sz w:val="16"/>
        <w:szCs w:val="16"/>
      </w:rPr>
      <w:t>r</w:t>
    </w:r>
    <w:r>
      <w:rPr>
        <w:rFonts w:ascii="Verdana" w:hAnsi="Verdana" w:cs="Verdana"/>
        <w:b/>
        <w:bCs/>
        <w:spacing w:val="1"/>
        <w:sz w:val="16"/>
        <w:szCs w:val="16"/>
      </w:rPr>
      <w:t>a</w:t>
    </w:r>
    <w:r>
      <w:rPr>
        <w:rFonts w:ascii="Verdana" w:hAnsi="Verdana" w:cs="Verdana"/>
        <w:b/>
        <w:bCs/>
        <w:sz w:val="16"/>
        <w:szCs w:val="16"/>
      </w:rPr>
      <w:t>l</w:t>
    </w:r>
    <w:r>
      <w:rPr>
        <w:rFonts w:ascii="Verdana" w:hAnsi="Verdana" w:cs="Verdana"/>
        <w:b/>
        <w:bCs/>
        <w:spacing w:val="-2"/>
        <w:sz w:val="16"/>
        <w:szCs w:val="16"/>
      </w:rPr>
      <w:t>d</w:t>
    </w:r>
    <w:r>
      <w:rPr>
        <w:rFonts w:ascii="Verdana" w:hAnsi="Verdana" w:cs="Verdana"/>
        <w:b/>
        <w:bCs/>
        <w:sz w:val="16"/>
        <w:szCs w:val="16"/>
      </w:rPr>
      <w:t xml:space="preserve">e </w:t>
    </w:r>
    <w:r>
      <w:rPr>
        <w:rFonts w:ascii="Verdana" w:hAnsi="Verdana" w:cs="Verdana"/>
        <w:b/>
        <w:bCs/>
        <w:spacing w:val="1"/>
        <w:sz w:val="16"/>
        <w:szCs w:val="16"/>
      </w:rPr>
      <w:t>S</w:t>
    </w:r>
    <w:r>
      <w:rPr>
        <w:rFonts w:ascii="Verdana" w:hAnsi="Verdana" w:cs="Verdana"/>
        <w:b/>
        <w:bCs/>
        <w:spacing w:val="-2"/>
        <w:sz w:val="16"/>
        <w:szCs w:val="16"/>
      </w:rPr>
      <w:t>aú</w:t>
    </w:r>
    <w:r>
      <w:rPr>
        <w:rFonts w:ascii="Verdana" w:hAnsi="Verdana" w:cs="Verdana"/>
        <w:b/>
        <w:bCs/>
        <w:sz w:val="16"/>
        <w:szCs w:val="16"/>
      </w:rPr>
      <w:t>de</w:t>
    </w:r>
    <w:r>
      <w:rPr>
        <w:rFonts w:ascii="Verdana" w:hAnsi="Verdana" w:cs="Verdana"/>
        <w:b/>
        <w:bCs/>
        <w:spacing w:val="-3"/>
        <w:sz w:val="16"/>
        <w:szCs w:val="16"/>
      </w:rPr>
      <w:t>P</w:t>
    </w:r>
    <w:r>
      <w:rPr>
        <w:rFonts w:ascii="Verdana" w:hAnsi="Verdana" w:cs="Verdana"/>
        <w:b/>
        <w:bCs/>
        <w:spacing w:val="1"/>
        <w:sz w:val="16"/>
        <w:szCs w:val="16"/>
      </w:rPr>
      <w:t>ú</w:t>
    </w:r>
    <w:r>
      <w:rPr>
        <w:rFonts w:ascii="Verdana" w:hAnsi="Verdana" w:cs="Verdana"/>
        <w:b/>
        <w:bCs/>
        <w:spacing w:val="-2"/>
        <w:sz w:val="16"/>
        <w:szCs w:val="16"/>
      </w:rPr>
      <w:t>b</w:t>
    </w:r>
    <w:r>
      <w:rPr>
        <w:rFonts w:ascii="Verdana" w:hAnsi="Verdana" w:cs="Verdana"/>
        <w:b/>
        <w:bCs/>
        <w:sz w:val="16"/>
        <w:szCs w:val="16"/>
      </w:rPr>
      <w:t>li</w:t>
    </w:r>
    <w:r>
      <w:rPr>
        <w:rFonts w:ascii="Verdana" w:hAnsi="Verdana" w:cs="Verdana"/>
        <w:b/>
        <w:bCs/>
        <w:spacing w:val="-1"/>
        <w:sz w:val="16"/>
        <w:szCs w:val="16"/>
      </w:rPr>
      <w:t>c</w:t>
    </w:r>
    <w:r>
      <w:rPr>
        <w:rFonts w:ascii="Verdana" w:hAnsi="Verdana" w:cs="Verdana"/>
        <w:b/>
        <w:bCs/>
        <w:sz w:val="16"/>
        <w:szCs w:val="16"/>
      </w:rPr>
      <w:t>a</w:t>
    </w:r>
    <w:r>
      <w:rPr>
        <w:rFonts w:ascii="Verdana" w:hAnsi="Verdana" w:cs="Verdana"/>
        <w:b/>
        <w:bCs/>
        <w:spacing w:val="-3"/>
        <w:sz w:val="16"/>
        <w:szCs w:val="16"/>
      </w:rPr>
      <w:t>“</w:t>
    </w:r>
    <w:r>
      <w:rPr>
        <w:rFonts w:ascii="Verdana" w:hAnsi="Verdana" w:cs="Verdana"/>
        <w:b/>
        <w:bCs/>
        <w:spacing w:val="1"/>
        <w:sz w:val="16"/>
        <w:szCs w:val="16"/>
      </w:rPr>
      <w:t>D</w:t>
    </w:r>
    <w:r>
      <w:rPr>
        <w:rFonts w:ascii="Verdana" w:hAnsi="Verdana" w:cs="Verdana"/>
        <w:b/>
        <w:bCs/>
        <w:spacing w:val="-1"/>
        <w:sz w:val="16"/>
        <w:szCs w:val="16"/>
      </w:rPr>
      <w:t>r</w:t>
    </w:r>
    <w:r>
      <w:rPr>
        <w:rFonts w:ascii="Verdana" w:hAnsi="Verdana" w:cs="Verdana"/>
        <w:b/>
        <w:bCs/>
        <w:sz w:val="16"/>
        <w:szCs w:val="16"/>
      </w:rPr>
      <w:t xml:space="preserve">. </w:t>
    </w:r>
    <w:r>
      <w:rPr>
        <w:rFonts w:ascii="Verdana" w:hAnsi="Verdana" w:cs="Verdana"/>
        <w:b/>
        <w:bCs/>
        <w:spacing w:val="-1"/>
        <w:sz w:val="16"/>
        <w:szCs w:val="16"/>
      </w:rPr>
      <w:t>C</w:t>
    </w:r>
    <w:r>
      <w:rPr>
        <w:rFonts w:ascii="Verdana" w:hAnsi="Verdana" w:cs="Verdana"/>
        <w:b/>
        <w:bCs/>
        <w:sz w:val="16"/>
        <w:szCs w:val="16"/>
      </w:rPr>
      <w:t>o</w:t>
    </w:r>
    <w:r>
      <w:rPr>
        <w:rFonts w:ascii="Verdana" w:hAnsi="Verdana" w:cs="Verdana"/>
        <w:b/>
        <w:bCs/>
        <w:spacing w:val="-2"/>
        <w:sz w:val="16"/>
        <w:szCs w:val="16"/>
      </w:rPr>
      <w:t>s</w:t>
    </w:r>
    <w:r>
      <w:rPr>
        <w:rFonts w:ascii="Verdana" w:hAnsi="Verdana" w:cs="Verdana"/>
        <w:b/>
        <w:bCs/>
        <w:spacing w:val="1"/>
        <w:sz w:val="16"/>
        <w:szCs w:val="16"/>
      </w:rPr>
      <w:t>t</w:t>
    </w:r>
    <w:r>
      <w:rPr>
        <w:rFonts w:ascii="Verdana" w:hAnsi="Verdana" w:cs="Verdana"/>
        <w:b/>
        <w:bCs/>
        <w:sz w:val="16"/>
        <w:szCs w:val="16"/>
      </w:rPr>
      <w:t>aA</w:t>
    </w:r>
    <w:r>
      <w:rPr>
        <w:rFonts w:ascii="Verdana" w:hAnsi="Verdana" w:cs="Verdana"/>
        <w:b/>
        <w:bCs/>
        <w:spacing w:val="-2"/>
        <w:sz w:val="16"/>
        <w:szCs w:val="16"/>
      </w:rPr>
      <w:t>l</w:t>
    </w:r>
    <w:r>
      <w:rPr>
        <w:rFonts w:ascii="Verdana" w:hAnsi="Verdana" w:cs="Verdana"/>
        <w:b/>
        <w:bCs/>
        <w:spacing w:val="1"/>
        <w:sz w:val="16"/>
        <w:szCs w:val="16"/>
      </w:rPr>
      <w:t>va</w:t>
    </w:r>
    <w:r>
      <w:rPr>
        <w:rFonts w:ascii="Verdana" w:hAnsi="Verdana" w:cs="Verdana"/>
        <w:b/>
        <w:bCs/>
        <w:spacing w:val="-3"/>
        <w:sz w:val="16"/>
        <w:szCs w:val="16"/>
      </w:rPr>
      <w:t>r</w:t>
    </w:r>
    <w:r>
      <w:rPr>
        <w:rFonts w:ascii="Verdana" w:hAnsi="Verdana" w:cs="Verdana"/>
        <w:b/>
        <w:bCs/>
        <w:spacing w:val="1"/>
        <w:sz w:val="16"/>
        <w:szCs w:val="16"/>
      </w:rPr>
      <w:t>e</w:t>
    </w:r>
    <w:r>
      <w:rPr>
        <w:rFonts w:ascii="Verdana" w:hAnsi="Verdana" w:cs="Verdana"/>
        <w:b/>
        <w:bCs/>
        <w:spacing w:val="-2"/>
        <w:sz w:val="16"/>
        <w:szCs w:val="16"/>
      </w:rPr>
      <w:t>n</w:t>
    </w:r>
    <w:r>
      <w:rPr>
        <w:rFonts w:ascii="Verdana" w:hAnsi="Verdana" w:cs="Verdana"/>
        <w:b/>
        <w:bCs/>
        <w:sz w:val="16"/>
        <w:szCs w:val="16"/>
      </w:rPr>
      <w:t>g</w:t>
    </w:r>
    <w:r>
      <w:rPr>
        <w:rFonts w:ascii="Verdana" w:hAnsi="Verdana" w:cs="Verdana"/>
        <w:b/>
        <w:bCs/>
        <w:spacing w:val="1"/>
        <w:sz w:val="16"/>
        <w:szCs w:val="16"/>
      </w:rPr>
      <w:t>a</w:t>
    </w:r>
    <w:r>
      <w:rPr>
        <w:rFonts w:ascii="Verdana" w:hAnsi="Verdana" w:cs="Verdana"/>
        <w:b/>
        <w:bCs/>
        <w:sz w:val="16"/>
        <w:szCs w:val="16"/>
      </w:rPr>
      <w:t>”</w:t>
    </w:r>
  </w:p>
  <w:p w:rsidR="00F60D99" w:rsidRDefault="00F60D99" w:rsidP="00F60D99">
    <w:pPr>
      <w:pStyle w:val="Rodap"/>
      <w:pBdr>
        <w:top w:val="thinThickSmallGap" w:sz="24" w:space="1" w:color="622423"/>
      </w:pBdr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b/>
        <w:bCs/>
        <w:spacing w:val="-1"/>
        <w:sz w:val="16"/>
        <w:szCs w:val="16"/>
      </w:rPr>
      <w:t>R</w:t>
    </w:r>
    <w:r>
      <w:rPr>
        <w:rFonts w:ascii="Verdana" w:hAnsi="Verdana" w:cs="Verdana"/>
        <w:b/>
        <w:bCs/>
        <w:spacing w:val="1"/>
        <w:sz w:val="16"/>
        <w:szCs w:val="16"/>
      </w:rPr>
      <w:t>u</w:t>
    </w:r>
    <w:r>
      <w:rPr>
        <w:rFonts w:ascii="Verdana" w:hAnsi="Verdana" w:cs="Verdana"/>
        <w:b/>
        <w:bCs/>
        <w:sz w:val="16"/>
        <w:szCs w:val="16"/>
      </w:rPr>
      <w:t>a</w:t>
    </w:r>
    <w:r>
      <w:rPr>
        <w:rFonts w:ascii="Verdana" w:hAnsi="Verdana" w:cs="Verdana"/>
        <w:b/>
        <w:bCs/>
        <w:spacing w:val="1"/>
        <w:sz w:val="16"/>
        <w:szCs w:val="16"/>
      </w:rPr>
      <w:t>1</w:t>
    </w:r>
    <w:r>
      <w:rPr>
        <w:rFonts w:ascii="Verdana" w:hAnsi="Verdana" w:cs="Verdana"/>
        <w:b/>
        <w:bCs/>
        <w:sz w:val="16"/>
        <w:szCs w:val="16"/>
      </w:rPr>
      <w:t>9</w:t>
    </w:r>
    <w:r>
      <w:rPr>
        <w:rFonts w:ascii="Verdana" w:hAnsi="Verdana" w:cs="Verdana"/>
        <w:b/>
        <w:bCs/>
        <w:spacing w:val="-2"/>
        <w:sz w:val="16"/>
        <w:szCs w:val="16"/>
      </w:rPr>
      <w:t>d</w:t>
    </w:r>
    <w:r>
      <w:rPr>
        <w:rFonts w:ascii="Verdana" w:hAnsi="Verdana" w:cs="Verdana"/>
        <w:b/>
        <w:bCs/>
        <w:sz w:val="16"/>
        <w:szCs w:val="16"/>
      </w:rPr>
      <w:t>e</w:t>
    </w:r>
    <w:r>
      <w:rPr>
        <w:rFonts w:ascii="Verdana" w:hAnsi="Verdana" w:cs="Verdana"/>
        <w:b/>
        <w:bCs/>
        <w:spacing w:val="-2"/>
        <w:sz w:val="16"/>
        <w:szCs w:val="16"/>
      </w:rPr>
      <w:t>N</w:t>
    </w:r>
    <w:r>
      <w:rPr>
        <w:rFonts w:ascii="Verdana" w:hAnsi="Verdana" w:cs="Verdana"/>
        <w:b/>
        <w:bCs/>
        <w:sz w:val="16"/>
        <w:szCs w:val="16"/>
      </w:rPr>
      <w:t>o</w:t>
    </w:r>
    <w:r>
      <w:rPr>
        <w:rFonts w:ascii="Verdana" w:hAnsi="Verdana" w:cs="Verdana"/>
        <w:b/>
        <w:bCs/>
        <w:spacing w:val="-1"/>
        <w:sz w:val="16"/>
        <w:szCs w:val="16"/>
      </w:rPr>
      <w:t>v</w:t>
    </w:r>
    <w:r>
      <w:rPr>
        <w:rFonts w:ascii="Verdana" w:hAnsi="Verdana" w:cs="Verdana"/>
        <w:b/>
        <w:bCs/>
        <w:spacing w:val="1"/>
        <w:sz w:val="16"/>
        <w:szCs w:val="16"/>
      </w:rPr>
      <w:t>e</w:t>
    </w:r>
    <w:r>
      <w:rPr>
        <w:rFonts w:ascii="Verdana" w:hAnsi="Verdana" w:cs="Verdana"/>
        <w:b/>
        <w:bCs/>
        <w:spacing w:val="-2"/>
        <w:sz w:val="16"/>
        <w:szCs w:val="16"/>
      </w:rPr>
      <w:t>m</w:t>
    </w:r>
    <w:r>
      <w:rPr>
        <w:rFonts w:ascii="Verdana" w:hAnsi="Verdana" w:cs="Verdana"/>
        <w:b/>
        <w:bCs/>
        <w:sz w:val="16"/>
        <w:szCs w:val="16"/>
      </w:rPr>
      <w:t>b</w:t>
    </w:r>
    <w:r>
      <w:rPr>
        <w:rFonts w:ascii="Verdana" w:hAnsi="Verdana" w:cs="Verdana"/>
        <w:b/>
        <w:bCs/>
        <w:spacing w:val="-1"/>
        <w:sz w:val="16"/>
        <w:szCs w:val="16"/>
      </w:rPr>
      <w:t>r</w:t>
    </w:r>
    <w:r>
      <w:rPr>
        <w:rFonts w:ascii="Verdana" w:hAnsi="Verdana" w:cs="Verdana"/>
        <w:b/>
        <w:bCs/>
        <w:sz w:val="16"/>
        <w:szCs w:val="16"/>
      </w:rPr>
      <w:t>o,</w:t>
    </w:r>
    <w:r>
      <w:rPr>
        <w:rFonts w:ascii="Verdana" w:hAnsi="Verdana" w:cs="Verdana"/>
        <w:b/>
        <w:bCs/>
        <w:spacing w:val="1"/>
        <w:sz w:val="16"/>
        <w:szCs w:val="16"/>
      </w:rPr>
      <w:t>1</w:t>
    </w:r>
    <w:r>
      <w:rPr>
        <w:rFonts w:ascii="Verdana" w:hAnsi="Verdana" w:cs="Verdana"/>
        <w:b/>
        <w:bCs/>
        <w:spacing w:val="-1"/>
        <w:sz w:val="16"/>
        <w:szCs w:val="16"/>
      </w:rPr>
      <w:t>9</w:t>
    </w:r>
    <w:r>
      <w:rPr>
        <w:rFonts w:ascii="Verdana" w:hAnsi="Verdana" w:cs="Verdana"/>
        <w:b/>
        <w:bCs/>
        <w:spacing w:val="1"/>
        <w:sz w:val="16"/>
        <w:szCs w:val="16"/>
      </w:rPr>
      <w:t>4</w:t>
    </w:r>
    <w:r>
      <w:rPr>
        <w:rFonts w:ascii="Verdana" w:hAnsi="Verdana" w:cs="Verdana"/>
        <w:b/>
        <w:bCs/>
        <w:spacing w:val="-1"/>
        <w:sz w:val="16"/>
        <w:szCs w:val="16"/>
      </w:rPr>
      <w:t>5</w:t>
    </w:r>
    <w:r>
      <w:rPr>
        <w:rFonts w:ascii="Verdana" w:hAnsi="Verdana" w:cs="Verdana"/>
        <w:b/>
        <w:bCs/>
        <w:sz w:val="16"/>
        <w:szCs w:val="16"/>
      </w:rPr>
      <w:t>, P</w:t>
    </w:r>
    <w:r>
      <w:rPr>
        <w:rFonts w:ascii="Verdana" w:hAnsi="Verdana" w:cs="Verdana"/>
        <w:b/>
        <w:bCs/>
        <w:spacing w:val="-1"/>
        <w:sz w:val="16"/>
        <w:szCs w:val="16"/>
      </w:rPr>
      <w:t>r</w:t>
    </w:r>
    <w:r>
      <w:rPr>
        <w:rFonts w:ascii="Verdana" w:hAnsi="Verdana" w:cs="Verdana"/>
        <w:b/>
        <w:bCs/>
        <w:sz w:val="16"/>
        <w:szCs w:val="16"/>
      </w:rPr>
      <w:t>im</w:t>
    </w:r>
    <w:r>
      <w:rPr>
        <w:rFonts w:ascii="Verdana" w:hAnsi="Verdana" w:cs="Verdana"/>
        <w:b/>
        <w:bCs/>
        <w:spacing w:val="-2"/>
        <w:sz w:val="16"/>
        <w:szCs w:val="16"/>
      </w:rPr>
      <w:t>a</w:t>
    </w:r>
    <w:r>
      <w:rPr>
        <w:rFonts w:ascii="Verdana" w:hAnsi="Verdana" w:cs="Verdana"/>
        <w:b/>
        <w:bCs/>
        <w:spacing w:val="-1"/>
        <w:sz w:val="16"/>
        <w:szCs w:val="16"/>
      </w:rPr>
      <w:t>v</w:t>
    </w:r>
    <w:r>
      <w:rPr>
        <w:rFonts w:ascii="Verdana" w:hAnsi="Verdana" w:cs="Verdana"/>
        <w:b/>
        <w:bCs/>
        <w:spacing w:val="1"/>
        <w:sz w:val="16"/>
        <w:szCs w:val="16"/>
      </w:rPr>
      <w:t>e</w:t>
    </w:r>
    <w:r>
      <w:rPr>
        <w:rFonts w:ascii="Verdana" w:hAnsi="Verdana" w:cs="Verdana"/>
        <w:b/>
        <w:bCs/>
        <w:spacing w:val="-1"/>
        <w:sz w:val="16"/>
        <w:szCs w:val="16"/>
      </w:rPr>
      <w:t>r</w:t>
    </w:r>
    <w:r>
      <w:rPr>
        <w:rFonts w:ascii="Verdana" w:hAnsi="Verdana" w:cs="Verdana"/>
        <w:b/>
        <w:bCs/>
        <w:sz w:val="16"/>
        <w:szCs w:val="16"/>
      </w:rPr>
      <w:t>a</w:t>
    </w:r>
  </w:p>
  <w:p w:rsidR="00F60D99" w:rsidRDefault="00F60D99" w:rsidP="00F60D99">
    <w:pPr>
      <w:pStyle w:val="Rodap"/>
      <w:pBdr>
        <w:top w:val="thinThickSmallGap" w:sz="24" w:space="1" w:color="622423"/>
      </w:pBdr>
      <w:jc w:val="center"/>
      <w:rPr>
        <w:rFonts w:ascii="Verdana" w:hAnsi="Verdana" w:cs="Verdana"/>
        <w:b/>
        <w:bCs/>
        <w:sz w:val="16"/>
        <w:szCs w:val="16"/>
      </w:rPr>
    </w:pPr>
    <w:r>
      <w:rPr>
        <w:rFonts w:ascii="Verdana" w:hAnsi="Verdana" w:cs="Verdana"/>
        <w:b/>
        <w:bCs/>
        <w:spacing w:val="-1"/>
        <w:sz w:val="16"/>
        <w:szCs w:val="16"/>
      </w:rPr>
      <w:t>(</w:t>
    </w:r>
    <w:r>
      <w:rPr>
        <w:rFonts w:ascii="Verdana" w:hAnsi="Verdana" w:cs="Verdana"/>
        <w:b/>
        <w:bCs/>
        <w:spacing w:val="1"/>
        <w:sz w:val="16"/>
        <w:szCs w:val="16"/>
      </w:rPr>
      <w:t>86</w:t>
    </w:r>
    <w:r>
      <w:rPr>
        <w:rFonts w:ascii="Verdana" w:hAnsi="Verdana" w:cs="Verdana"/>
        <w:b/>
        <w:bCs/>
        <w:sz w:val="16"/>
        <w:szCs w:val="16"/>
      </w:rPr>
      <w:t>)</w:t>
    </w:r>
    <w:r>
      <w:rPr>
        <w:rFonts w:ascii="Verdana" w:hAnsi="Verdana" w:cs="Verdana"/>
        <w:b/>
        <w:bCs/>
        <w:spacing w:val="1"/>
        <w:sz w:val="16"/>
        <w:szCs w:val="16"/>
      </w:rPr>
      <w:t>3</w:t>
    </w:r>
    <w:r>
      <w:rPr>
        <w:rFonts w:ascii="Verdana" w:hAnsi="Verdana" w:cs="Verdana"/>
        <w:b/>
        <w:bCs/>
        <w:spacing w:val="-1"/>
        <w:sz w:val="16"/>
        <w:szCs w:val="16"/>
      </w:rPr>
      <w:t>2</w:t>
    </w:r>
    <w:r>
      <w:rPr>
        <w:rFonts w:ascii="Verdana" w:hAnsi="Verdana" w:cs="Verdana"/>
        <w:b/>
        <w:bCs/>
        <w:spacing w:val="1"/>
        <w:sz w:val="16"/>
        <w:szCs w:val="16"/>
      </w:rPr>
      <w:t>16</w:t>
    </w:r>
    <w:r>
      <w:rPr>
        <w:rFonts w:ascii="Verdana" w:hAnsi="Verdana" w:cs="Verdana"/>
        <w:b/>
        <w:bCs/>
        <w:spacing w:val="-3"/>
        <w:sz w:val="16"/>
        <w:szCs w:val="16"/>
      </w:rPr>
      <w:t>-</w:t>
    </w:r>
    <w:r>
      <w:rPr>
        <w:rFonts w:ascii="Verdana" w:hAnsi="Verdana" w:cs="Verdana"/>
        <w:b/>
        <w:bCs/>
        <w:spacing w:val="-1"/>
        <w:sz w:val="16"/>
        <w:szCs w:val="16"/>
      </w:rPr>
      <w:t>3</w:t>
    </w:r>
    <w:r>
      <w:rPr>
        <w:rFonts w:ascii="Verdana" w:hAnsi="Verdana" w:cs="Verdana"/>
        <w:b/>
        <w:bCs/>
        <w:spacing w:val="1"/>
        <w:sz w:val="16"/>
        <w:szCs w:val="16"/>
      </w:rPr>
      <w:t>6</w:t>
    </w:r>
    <w:r>
      <w:rPr>
        <w:rFonts w:ascii="Verdana" w:hAnsi="Verdana" w:cs="Verdana"/>
        <w:b/>
        <w:bCs/>
        <w:spacing w:val="-1"/>
        <w:sz w:val="16"/>
        <w:szCs w:val="16"/>
      </w:rPr>
      <w:t>5</w:t>
    </w:r>
    <w:r>
      <w:rPr>
        <w:rFonts w:ascii="Verdana" w:hAnsi="Verdana" w:cs="Verdana"/>
        <w:b/>
        <w:bCs/>
        <w:sz w:val="16"/>
        <w:szCs w:val="16"/>
      </w:rPr>
      <w:t>7</w:t>
    </w:r>
    <w:r>
      <w:rPr>
        <w:rFonts w:ascii="Verdana" w:hAnsi="Verdana" w:cs="Verdana"/>
        <w:b/>
        <w:bCs/>
        <w:spacing w:val="1"/>
        <w:sz w:val="16"/>
        <w:szCs w:val="16"/>
      </w:rPr>
      <w:t>Fa</w:t>
    </w:r>
    <w:r>
      <w:rPr>
        <w:rFonts w:ascii="Verdana" w:hAnsi="Verdana" w:cs="Verdana"/>
        <w:b/>
        <w:bCs/>
        <w:sz w:val="16"/>
        <w:szCs w:val="16"/>
      </w:rPr>
      <w:t>x</w:t>
    </w:r>
    <w:r>
      <w:rPr>
        <w:rFonts w:ascii="Verdana" w:hAnsi="Verdana" w:cs="Verdana"/>
        <w:b/>
        <w:bCs/>
        <w:spacing w:val="-1"/>
        <w:sz w:val="16"/>
        <w:szCs w:val="16"/>
      </w:rPr>
      <w:t xml:space="preserve"> (8</w:t>
    </w:r>
    <w:r>
      <w:rPr>
        <w:rFonts w:ascii="Verdana" w:hAnsi="Verdana" w:cs="Verdana"/>
        <w:b/>
        <w:bCs/>
        <w:spacing w:val="1"/>
        <w:sz w:val="16"/>
        <w:szCs w:val="16"/>
      </w:rPr>
      <w:t>6</w:t>
    </w:r>
    <w:r>
      <w:rPr>
        <w:rFonts w:ascii="Verdana" w:hAnsi="Verdana" w:cs="Verdana"/>
        <w:b/>
        <w:bCs/>
        <w:sz w:val="16"/>
        <w:szCs w:val="16"/>
      </w:rPr>
      <w:t xml:space="preserve">) </w:t>
    </w:r>
    <w:r>
      <w:rPr>
        <w:rFonts w:ascii="Verdana" w:hAnsi="Verdana" w:cs="Verdana"/>
        <w:b/>
        <w:bCs/>
        <w:spacing w:val="-1"/>
        <w:sz w:val="16"/>
        <w:szCs w:val="16"/>
      </w:rPr>
      <w:t>3</w:t>
    </w:r>
    <w:r>
      <w:rPr>
        <w:rFonts w:ascii="Verdana" w:hAnsi="Verdana" w:cs="Verdana"/>
        <w:b/>
        <w:bCs/>
        <w:spacing w:val="1"/>
        <w:sz w:val="16"/>
        <w:szCs w:val="16"/>
      </w:rPr>
      <w:t>2</w:t>
    </w:r>
    <w:r>
      <w:rPr>
        <w:rFonts w:ascii="Verdana" w:hAnsi="Verdana" w:cs="Verdana"/>
        <w:b/>
        <w:bCs/>
        <w:spacing w:val="-1"/>
        <w:sz w:val="16"/>
        <w:szCs w:val="16"/>
      </w:rPr>
      <w:t>2</w:t>
    </w:r>
    <w:r>
      <w:rPr>
        <w:rFonts w:ascii="Verdana" w:hAnsi="Verdana" w:cs="Verdana"/>
        <w:b/>
        <w:bCs/>
        <w:spacing w:val="1"/>
        <w:sz w:val="16"/>
        <w:szCs w:val="16"/>
      </w:rPr>
      <w:t>1</w:t>
    </w:r>
    <w:r>
      <w:rPr>
        <w:rFonts w:ascii="Verdana" w:hAnsi="Verdana" w:cs="Verdana"/>
        <w:b/>
        <w:bCs/>
        <w:sz w:val="16"/>
        <w:szCs w:val="16"/>
      </w:rPr>
      <w:t>-</w:t>
    </w:r>
    <w:r>
      <w:rPr>
        <w:rFonts w:ascii="Verdana" w:hAnsi="Verdana" w:cs="Verdana"/>
        <w:b/>
        <w:bCs/>
        <w:spacing w:val="-1"/>
        <w:sz w:val="16"/>
        <w:szCs w:val="16"/>
      </w:rPr>
      <w:t>95</w:t>
    </w:r>
    <w:r>
      <w:rPr>
        <w:rFonts w:ascii="Verdana" w:hAnsi="Verdana" w:cs="Verdana"/>
        <w:b/>
        <w:bCs/>
        <w:spacing w:val="1"/>
        <w:sz w:val="16"/>
        <w:szCs w:val="16"/>
      </w:rPr>
      <w:t>1</w:t>
    </w:r>
    <w:r>
      <w:rPr>
        <w:rFonts w:ascii="Verdana" w:hAnsi="Verdana" w:cs="Verdana"/>
        <w:b/>
        <w:bCs/>
        <w:sz w:val="16"/>
        <w:szCs w:val="16"/>
      </w:rPr>
      <w:t>0</w:t>
    </w:r>
  </w:p>
  <w:p w:rsidR="00F60D99" w:rsidRDefault="00182D00" w:rsidP="00F60D99">
    <w:pPr>
      <w:pStyle w:val="Rodap"/>
      <w:pBdr>
        <w:top w:val="thinThickSmallGap" w:sz="24" w:space="1" w:color="622423"/>
      </w:pBdr>
      <w:tabs>
        <w:tab w:val="clear" w:pos="4252"/>
        <w:tab w:val="clear" w:pos="8504"/>
        <w:tab w:val="right" w:pos="-3402"/>
      </w:tabs>
      <w:jc w:val="center"/>
    </w:pPr>
    <w:hyperlink r:id="rId1" w:history="1">
      <w:r w:rsidR="00F60D99" w:rsidRPr="0058586A">
        <w:rPr>
          <w:rStyle w:val="Hyperlink"/>
          <w:rFonts w:ascii="Verdana" w:hAnsi="Verdana" w:cs="Verdana"/>
          <w:b/>
          <w:bCs/>
          <w:spacing w:val="1"/>
          <w:sz w:val="16"/>
          <w:szCs w:val="16"/>
        </w:rPr>
        <w:t>w</w:t>
      </w:r>
      <w:r w:rsidR="00F60D99" w:rsidRPr="0058586A">
        <w:rPr>
          <w:rStyle w:val="Hyperlink"/>
          <w:rFonts w:ascii="Verdana" w:hAnsi="Verdana" w:cs="Verdana"/>
          <w:b/>
          <w:bCs/>
          <w:spacing w:val="-1"/>
          <w:sz w:val="16"/>
          <w:szCs w:val="16"/>
        </w:rPr>
        <w:t>w</w:t>
      </w:r>
      <w:r w:rsidR="00F60D99" w:rsidRPr="0058586A">
        <w:rPr>
          <w:rStyle w:val="Hyperlink"/>
          <w:rFonts w:ascii="Verdana" w:hAnsi="Verdana" w:cs="Verdana"/>
          <w:b/>
          <w:bCs/>
          <w:spacing w:val="1"/>
          <w:sz w:val="16"/>
          <w:szCs w:val="16"/>
        </w:rPr>
        <w:t>w</w:t>
      </w:r>
      <w:r w:rsidR="00F60D99" w:rsidRPr="0058586A">
        <w:rPr>
          <w:rStyle w:val="Hyperlink"/>
          <w:rFonts w:ascii="Verdana" w:hAnsi="Verdana" w:cs="Verdana"/>
          <w:b/>
          <w:bCs/>
          <w:sz w:val="16"/>
          <w:szCs w:val="16"/>
        </w:rPr>
        <w:t>.</w:t>
      </w:r>
      <w:r w:rsidR="00F60D99" w:rsidRPr="0058586A">
        <w:rPr>
          <w:rStyle w:val="Hyperlink"/>
          <w:rFonts w:ascii="Verdana" w:hAnsi="Verdana" w:cs="Verdana"/>
          <w:b/>
          <w:bCs/>
          <w:spacing w:val="-2"/>
          <w:sz w:val="16"/>
          <w:szCs w:val="16"/>
        </w:rPr>
        <w:t>l</w:t>
      </w:r>
      <w:r w:rsidR="00F60D99" w:rsidRPr="0058586A">
        <w:rPr>
          <w:rStyle w:val="Hyperlink"/>
          <w:rFonts w:ascii="Verdana" w:hAnsi="Verdana" w:cs="Verdana"/>
          <w:b/>
          <w:bCs/>
          <w:spacing w:val="1"/>
          <w:sz w:val="16"/>
          <w:szCs w:val="16"/>
        </w:rPr>
        <w:t>a</w:t>
      </w:r>
      <w:r w:rsidR="00F60D99" w:rsidRPr="0058586A">
        <w:rPr>
          <w:rStyle w:val="Hyperlink"/>
          <w:rFonts w:ascii="Verdana" w:hAnsi="Verdana" w:cs="Verdana"/>
          <w:b/>
          <w:bCs/>
          <w:spacing w:val="-1"/>
          <w:sz w:val="16"/>
          <w:szCs w:val="16"/>
        </w:rPr>
        <w:t>ce</w:t>
      </w:r>
      <w:r w:rsidR="00F60D99" w:rsidRPr="0058586A">
        <w:rPr>
          <w:rStyle w:val="Hyperlink"/>
          <w:rFonts w:ascii="Verdana" w:hAnsi="Verdana" w:cs="Verdana"/>
          <w:b/>
          <w:bCs/>
          <w:spacing w:val="1"/>
          <w:sz w:val="16"/>
          <w:szCs w:val="16"/>
        </w:rPr>
        <w:t>n</w:t>
      </w:r>
      <w:r w:rsidR="00F60D99" w:rsidRPr="0058586A">
        <w:rPr>
          <w:rStyle w:val="Hyperlink"/>
          <w:rFonts w:ascii="Verdana" w:hAnsi="Verdana" w:cs="Verdana"/>
          <w:b/>
          <w:bCs/>
          <w:sz w:val="16"/>
          <w:szCs w:val="16"/>
        </w:rPr>
        <w:t>p</w:t>
      </w:r>
      <w:r w:rsidR="00F60D99" w:rsidRPr="0058586A">
        <w:rPr>
          <w:rStyle w:val="Hyperlink"/>
          <w:rFonts w:ascii="Verdana" w:hAnsi="Verdana" w:cs="Verdana"/>
          <w:b/>
          <w:bCs/>
          <w:spacing w:val="-2"/>
          <w:sz w:val="16"/>
          <w:szCs w:val="16"/>
        </w:rPr>
        <w:t>i</w:t>
      </w:r>
      <w:r w:rsidR="00F60D99" w:rsidRPr="0058586A">
        <w:rPr>
          <w:rStyle w:val="Hyperlink"/>
          <w:rFonts w:ascii="Verdana" w:hAnsi="Verdana" w:cs="Verdana"/>
          <w:b/>
          <w:bCs/>
          <w:spacing w:val="1"/>
          <w:sz w:val="16"/>
          <w:szCs w:val="16"/>
        </w:rPr>
        <w:t>au</w:t>
      </w:r>
      <w:r w:rsidR="00F60D99" w:rsidRPr="0058586A">
        <w:rPr>
          <w:rStyle w:val="Hyperlink"/>
          <w:rFonts w:ascii="Verdana" w:hAnsi="Verdana" w:cs="Verdana"/>
          <w:b/>
          <w:bCs/>
          <w:sz w:val="16"/>
          <w:szCs w:val="16"/>
        </w:rPr>
        <w:t>i.</w:t>
      </w:r>
      <w:r w:rsidR="00F60D99" w:rsidRPr="0058586A">
        <w:rPr>
          <w:rStyle w:val="Hyperlink"/>
          <w:rFonts w:ascii="Verdana" w:hAnsi="Verdana" w:cs="Verdana"/>
          <w:b/>
          <w:bCs/>
          <w:spacing w:val="-1"/>
          <w:sz w:val="16"/>
          <w:szCs w:val="16"/>
        </w:rPr>
        <w:t>c</w:t>
      </w:r>
      <w:r w:rsidR="00F60D99" w:rsidRPr="0058586A">
        <w:rPr>
          <w:rStyle w:val="Hyperlink"/>
          <w:rFonts w:ascii="Verdana" w:hAnsi="Verdana" w:cs="Verdana"/>
          <w:b/>
          <w:bCs/>
          <w:spacing w:val="-2"/>
          <w:sz w:val="16"/>
          <w:szCs w:val="16"/>
        </w:rPr>
        <w:t>o</w:t>
      </w:r>
      <w:r w:rsidR="00F60D99" w:rsidRPr="0058586A">
        <w:rPr>
          <w:rStyle w:val="Hyperlink"/>
          <w:rFonts w:ascii="Verdana" w:hAnsi="Verdana" w:cs="Verdana"/>
          <w:b/>
          <w:bCs/>
          <w:sz w:val="16"/>
          <w:szCs w:val="16"/>
        </w:rPr>
        <w:t>m.br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48AA" w:rsidRDefault="00EF48AA" w:rsidP="00CB189B">
      <w:r>
        <w:separator/>
      </w:r>
    </w:p>
  </w:footnote>
  <w:footnote w:type="continuationSeparator" w:id="1">
    <w:p w:rsidR="00EF48AA" w:rsidRDefault="00EF48AA" w:rsidP="00CB18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A4F" w:rsidRDefault="00182D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5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0D99" w:rsidRPr="00722AC5" w:rsidRDefault="00F60D99" w:rsidP="00F60D99">
    <w:pPr>
      <w:pStyle w:val="Cabealho"/>
      <w:tabs>
        <w:tab w:val="left" w:pos="7500"/>
      </w:tabs>
      <w:jc w:val="center"/>
    </w:pP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4779010</wp:posOffset>
          </wp:positionH>
          <wp:positionV relativeFrom="margin">
            <wp:posOffset>-981710</wp:posOffset>
          </wp:positionV>
          <wp:extent cx="878840" cy="749300"/>
          <wp:effectExtent l="19050" t="0" r="0" b="0"/>
          <wp:wrapSquare wrapText="bothSides"/>
          <wp:docPr id="6" name="Imagem 1" descr="LACEN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LACEN SLOGA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8840" cy="749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22AC5">
      <w:rPr>
        <w:noProof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5715</wp:posOffset>
          </wp:positionH>
          <wp:positionV relativeFrom="paragraph">
            <wp:posOffset>-230505</wp:posOffset>
          </wp:positionV>
          <wp:extent cx="1000125" cy="962025"/>
          <wp:effectExtent l="19050" t="0" r="9525" b="0"/>
          <wp:wrapSquare wrapText="bothSides"/>
          <wp:docPr id="7" name="Imagem 0" descr="ImagemDefaultFaleconos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ImagemDefaultFaleconosc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r="82539"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722AC5">
      <w:t>GOVERNO DO ESTADO DO PIAUÍ</w:t>
    </w:r>
  </w:p>
  <w:p w:rsidR="00F60D99" w:rsidRPr="00722AC5" w:rsidRDefault="00F60D99" w:rsidP="00F60D99">
    <w:pPr>
      <w:pStyle w:val="Cabealho"/>
      <w:jc w:val="center"/>
    </w:pPr>
    <w:r w:rsidRPr="00722AC5">
      <w:t>SECRETARIA DE ESTADO DE SAÚDE</w:t>
    </w:r>
  </w:p>
  <w:p w:rsidR="00F60D99" w:rsidRPr="00722AC5" w:rsidRDefault="00F60D99" w:rsidP="00F60D99">
    <w:pPr>
      <w:pStyle w:val="Cabealho"/>
      <w:jc w:val="center"/>
    </w:pPr>
    <w:r w:rsidRPr="00722AC5">
      <w:t>LABORATÓRIO CENTRAL DE SAÚDE PÚBLICA</w:t>
    </w:r>
  </w:p>
  <w:p w:rsidR="00F60D99" w:rsidRPr="00722AC5" w:rsidRDefault="00F60D99" w:rsidP="00F60D99">
    <w:pPr>
      <w:pStyle w:val="Cabealho"/>
      <w:jc w:val="center"/>
    </w:pPr>
    <w:r w:rsidRPr="00722AC5">
      <w:t>DR. COSTA ALVARENGA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6A4F" w:rsidRDefault="00182D0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31484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TIMBRA C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F2785"/>
    <w:multiLevelType w:val="hybridMultilevel"/>
    <w:tmpl w:val="B942D066"/>
    <w:lvl w:ilvl="0" w:tplc="BD8084AA">
      <w:start w:val="1"/>
      <w:numFmt w:val="upperRoman"/>
      <w:lvlText w:val="%1-"/>
      <w:lvlJc w:val="left"/>
      <w:pPr>
        <w:ind w:left="1494" w:hanging="360"/>
      </w:pPr>
      <w:rPr>
        <w:rFonts w:hint="default"/>
        <w:b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75B3C"/>
    <w:multiLevelType w:val="hybridMultilevel"/>
    <w:tmpl w:val="8CECB8B2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875AE8"/>
    <w:multiLevelType w:val="hybridMultilevel"/>
    <w:tmpl w:val="DD4419A0"/>
    <w:lvl w:ilvl="0" w:tplc="80FA72EA">
      <w:start w:val="1"/>
      <w:numFmt w:val="lowerLetter"/>
      <w:lvlText w:val="%1)"/>
      <w:lvlJc w:val="left"/>
      <w:pPr>
        <w:ind w:left="149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341F5"/>
    <w:multiLevelType w:val="hybridMultilevel"/>
    <w:tmpl w:val="20E0715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8B1E78"/>
    <w:multiLevelType w:val="hybridMultilevel"/>
    <w:tmpl w:val="CA188762"/>
    <w:lvl w:ilvl="0" w:tplc="62586222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>
    <w:nsid w:val="1F9C4E56"/>
    <w:multiLevelType w:val="multilevel"/>
    <w:tmpl w:val="0A4694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232A43E7"/>
    <w:multiLevelType w:val="hybridMultilevel"/>
    <w:tmpl w:val="2B3AA966"/>
    <w:lvl w:ilvl="0" w:tplc="0416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BE7252"/>
    <w:multiLevelType w:val="hybridMultilevel"/>
    <w:tmpl w:val="24A8ADAE"/>
    <w:lvl w:ilvl="0" w:tplc="04160017">
      <w:start w:val="1"/>
      <w:numFmt w:val="lowerLetter"/>
      <w:lvlText w:val="%1)"/>
      <w:lvlJc w:val="left"/>
      <w:pPr>
        <w:ind w:left="1637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25340418"/>
    <w:multiLevelType w:val="hybridMultilevel"/>
    <w:tmpl w:val="84A071FE"/>
    <w:lvl w:ilvl="0" w:tplc="D7BE16F0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05FC9"/>
    <w:multiLevelType w:val="hybridMultilevel"/>
    <w:tmpl w:val="652247F2"/>
    <w:lvl w:ilvl="0" w:tplc="BD8084AA">
      <w:start w:val="1"/>
      <w:numFmt w:val="upperRoman"/>
      <w:lvlText w:val="%1-"/>
      <w:lvlJc w:val="left"/>
      <w:pPr>
        <w:ind w:left="1440" w:hanging="360"/>
      </w:pPr>
      <w:rPr>
        <w:rFonts w:hint="default"/>
        <w:b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E85E9E"/>
    <w:multiLevelType w:val="hybridMultilevel"/>
    <w:tmpl w:val="CADAA0CC"/>
    <w:lvl w:ilvl="0" w:tplc="04160017">
      <w:start w:val="1"/>
      <w:numFmt w:val="lowerLetter"/>
      <w:lvlText w:val="%1)"/>
      <w:lvlJc w:val="left"/>
      <w:pPr>
        <w:ind w:left="1931" w:hanging="360"/>
      </w:pPr>
    </w:lvl>
    <w:lvl w:ilvl="1" w:tplc="04160019" w:tentative="1">
      <w:start w:val="1"/>
      <w:numFmt w:val="lowerLetter"/>
      <w:lvlText w:val="%2."/>
      <w:lvlJc w:val="left"/>
      <w:pPr>
        <w:ind w:left="2651" w:hanging="360"/>
      </w:pPr>
    </w:lvl>
    <w:lvl w:ilvl="2" w:tplc="0416001B" w:tentative="1">
      <w:start w:val="1"/>
      <w:numFmt w:val="lowerRoman"/>
      <w:lvlText w:val="%3."/>
      <w:lvlJc w:val="right"/>
      <w:pPr>
        <w:ind w:left="3371" w:hanging="180"/>
      </w:pPr>
    </w:lvl>
    <w:lvl w:ilvl="3" w:tplc="0416000F" w:tentative="1">
      <w:start w:val="1"/>
      <w:numFmt w:val="decimal"/>
      <w:lvlText w:val="%4."/>
      <w:lvlJc w:val="left"/>
      <w:pPr>
        <w:ind w:left="4091" w:hanging="360"/>
      </w:pPr>
    </w:lvl>
    <w:lvl w:ilvl="4" w:tplc="04160019" w:tentative="1">
      <w:start w:val="1"/>
      <w:numFmt w:val="lowerLetter"/>
      <w:lvlText w:val="%5."/>
      <w:lvlJc w:val="left"/>
      <w:pPr>
        <w:ind w:left="4811" w:hanging="360"/>
      </w:pPr>
    </w:lvl>
    <w:lvl w:ilvl="5" w:tplc="0416001B" w:tentative="1">
      <w:start w:val="1"/>
      <w:numFmt w:val="lowerRoman"/>
      <w:lvlText w:val="%6."/>
      <w:lvlJc w:val="right"/>
      <w:pPr>
        <w:ind w:left="5531" w:hanging="180"/>
      </w:pPr>
    </w:lvl>
    <w:lvl w:ilvl="6" w:tplc="0416000F" w:tentative="1">
      <w:start w:val="1"/>
      <w:numFmt w:val="decimal"/>
      <w:lvlText w:val="%7."/>
      <w:lvlJc w:val="left"/>
      <w:pPr>
        <w:ind w:left="6251" w:hanging="360"/>
      </w:pPr>
    </w:lvl>
    <w:lvl w:ilvl="7" w:tplc="04160019" w:tentative="1">
      <w:start w:val="1"/>
      <w:numFmt w:val="lowerLetter"/>
      <w:lvlText w:val="%8."/>
      <w:lvlJc w:val="left"/>
      <w:pPr>
        <w:ind w:left="6971" w:hanging="360"/>
      </w:pPr>
    </w:lvl>
    <w:lvl w:ilvl="8" w:tplc="0416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1">
    <w:nsid w:val="33C54933"/>
    <w:multiLevelType w:val="hybridMultilevel"/>
    <w:tmpl w:val="CF9AFB5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A587F28"/>
    <w:multiLevelType w:val="hybridMultilevel"/>
    <w:tmpl w:val="626645BA"/>
    <w:lvl w:ilvl="0" w:tplc="63320BDC">
      <w:start w:val="1"/>
      <w:numFmt w:val="upperRoman"/>
      <w:lvlText w:val="%1-"/>
      <w:lvlJc w:val="left"/>
      <w:pPr>
        <w:ind w:left="1211" w:hanging="360"/>
      </w:pPr>
      <w:rPr>
        <w:rFonts w:hint="default"/>
        <w:b/>
        <w:caps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C153CB0"/>
    <w:multiLevelType w:val="multilevel"/>
    <w:tmpl w:val="41084D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14">
    <w:nsid w:val="3C596780"/>
    <w:multiLevelType w:val="hybridMultilevel"/>
    <w:tmpl w:val="77BCCDC2"/>
    <w:lvl w:ilvl="0" w:tplc="214CC3DC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3C7F0B64"/>
    <w:multiLevelType w:val="multilevel"/>
    <w:tmpl w:val="43B021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778"/>
        </w:tabs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487"/>
        </w:tabs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196"/>
        </w:tabs>
        <w:ind w:left="319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45"/>
        </w:tabs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254"/>
        </w:tabs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963"/>
        </w:tabs>
        <w:ind w:left="4963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312"/>
        </w:tabs>
        <w:ind w:left="5312" w:hanging="2160"/>
      </w:pPr>
      <w:rPr>
        <w:rFonts w:hint="default"/>
      </w:rPr>
    </w:lvl>
  </w:abstractNum>
  <w:abstractNum w:abstractNumId="16">
    <w:nsid w:val="3D105F18"/>
    <w:multiLevelType w:val="hybridMultilevel"/>
    <w:tmpl w:val="DE2AA916"/>
    <w:lvl w:ilvl="0" w:tplc="1A243506">
      <w:start w:val="1"/>
      <w:numFmt w:val="lowerLetter"/>
      <w:lvlText w:val="%1)"/>
      <w:lvlJc w:val="left"/>
      <w:pPr>
        <w:ind w:left="190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0327AB"/>
    <w:multiLevelType w:val="hybridMultilevel"/>
    <w:tmpl w:val="177E89C6"/>
    <w:lvl w:ilvl="0" w:tplc="6F580184">
      <w:start w:val="1"/>
      <w:numFmt w:val="lowerLetter"/>
      <w:lvlText w:val="%1)"/>
      <w:lvlJc w:val="left"/>
      <w:pPr>
        <w:ind w:left="190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E245CE"/>
    <w:multiLevelType w:val="hybridMultilevel"/>
    <w:tmpl w:val="61D46B38"/>
    <w:lvl w:ilvl="0" w:tplc="B0CABFAA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44DF6345"/>
    <w:multiLevelType w:val="hybridMultilevel"/>
    <w:tmpl w:val="C0F60E4C"/>
    <w:lvl w:ilvl="0" w:tplc="CDF49144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0">
    <w:nsid w:val="45D668F8"/>
    <w:multiLevelType w:val="hybridMultilevel"/>
    <w:tmpl w:val="977AB214"/>
    <w:lvl w:ilvl="0" w:tplc="5BBA5BF0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1">
    <w:nsid w:val="48507ACF"/>
    <w:multiLevelType w:val="multilevel"/>
    <w:tmpl w:val="053E9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851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8911424"/>
    <w:multiLevelType w:val="hybridMultilevel"/>
    <w:tmpl w:val="A89CD838"/>
    <w:lvl w:ilvl="0" w:tplc="E264C6B4">
      <w:start w:val="11"/>
      <w:numFmt w:val="upperRoman"/>
      <w:lvlText w:val="%1-"/>
      <w:lvlJc w:val="left"/>
      <w:pPr>
        <w:ind w:left="1495" w:hanging="360"/>
      </w:pPr>
      <w:rPr>
        <w:rFonts w:hint="default"/>
        <w:b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7D4726"/>
    <w:multiLevelType w:val="hybridMultilevel"/>
    <w:tmpl w:val="71C4D0CE"/>
    <w:lvl w:ilvl="0" w:tplc="263E8EC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EA1384F"/>
    <w:multiLevelType w:val="hybridMultilevel"/>
    <w:tmpl w:val="EAF2ED5E"/>
    <w:lvl w:ilvl="0" w:tplc="1FD69A6E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>
    <w:nsid w:val="54F3341A"/>
    <w:multiLevelType w:val="hybridMultilevel"/>
    <w:tmpl w:val="387ECBCC"/>
    <w:lvl w:ilvl="0" w:tplc="BD8084AA">
      <w:start w:val="1"/>
      <w:numFmt w:val="upperRoman"/>
      <w:lvlText w:val="%1-"/>
      <w:lvlJc w:val="left"/>
      <w:pPr>
        <w:ind w:left="1494" w:hanging="360"/>
      </w:pPr>
      <w:rPr>
        <w:rFonts w:hint="default"/>
        <w:b/>
        <w:cap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441083"/>
    <w:multiLevelType w:val="hybridMultilevel"/>
    <w:tmpl w:val="DD024B10"/>
    <w:lvl w:ilvl="0" w:tplc="A5924126">
      <w:start w:val="1"/>
      <w:numFmt w:val="lowerLetter"/>
      <w:lvlText w:val="%1)"/>
      <w:lvlJc w:val="left"/>
      <w:pPr>
        <w:ind w:left="1854" w:hanging="360"/>
      </w:pPr>
      <w:rPr>
        <w:rFonts w:hint="default"/>
        <w:caps/>
      </w:rPr>
    </w:lvl>
    <w:lvl w:ilvl="1" w:tplc="BD8084AA">
      <w:start w:val="1"/>
      <w:numFmt w:val="upperRoman"/>
      <w:lvlText w:val="%2-"/>
      <w:lvlJc w:val="left"/>
      <w:pPr>
        <w:ind w:left="1440" w:hanging="360"/>
      </w:pPr>
      <w:rPr>
        <w:rFonts w:hint="default"/>
        <w:b/>
        <w:caps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7B3822"/>
    <w:multiLevelType w:val="hybridMultilevel"/>
    <w:tmpl w:val="4BBA83CC"/>
    <w:lvl w:ilvl="0" w:tplc="04160017">
      <w:start w:val="1"/>
      <w:numFmt w:val="lowerLetter"/>
      <w:lvlText w:val="%1)"/>
      <w:lvlJc w:val="lef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>
    <w:nsid w:val="67835658"/>
    <w:multiLevelType w:val="hybridMultilevel"/>
    <w:tmpl w:val="C33697F2"/>
    <w:lvl w:ilvl="0" w:tplc="778E1D0C">
      <w:start w:val="1"/>
      <w:numFmt w:val="bullet"/>
      <w:lvlText w:val="-"/>
      <w:lvlJc w:val="left"/>
      <w:pPr>
        <w:ind w:left="984" w:hanging="360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44" w:hanging="360"/>
      </w:pPr>
      <w:rPr>
        <w:rFonts w:ascii="Wingdings" w:hAnsi="Wingdings" w:hint="default"/>
      </w:rPr>
    </w:lvl>
  </w:abstractNum>
  <w:abstractNum w:abstractNumId="29">
    <w:nsid w:val="6A4B188D"/>
    <w:multiLevelType w:val="hybridMultilevel"/>
    <w:tmpl w:val="0202617A"/>
    <w:lvl w:ilvl="0" w:tplc="CDA49378">
      <w:start w:val="1"/>
      <w:numFmt w:val="lowerLetter"/>
      <w:lvlText w:val="%1)"/>
      <w:lvlJc w:val="left"/>
      <w:pPr>
        <w:ind w:left="19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33173"/>
    <w:multiLevelType w:val="hybridMultilevel"/>
    <w:tmpl w:val="82465246"/>
    <w:lvl w:ilvl="0" w:tplc="2142625C">
      <w:start w:val="1"/>
      <w:numFmt w:val="lowerLetter"/>
      <w:lvlText w:val="%1)"/>
      <w:lvlJc w:val="left"/>
      <w:pPr>
        <w:ind w:left="19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35737E"/>
    <w:multiLevelType w:val="hybridMultilevel"/>
    <w:tmpl w:val="9A205640"/>
    <w:lvl w:ilvl="0" w:tplc="778E1D0C">
      <w:start w:val="1"/>
      <w:numFmt w:val="bullet"/>
      <w:lvlText w:val="-"/>
      <w:lvlJc w:val="left"/>
      <w:pPr>
        <w:ind w:left="1488" w:hanging="360"/>
      </w:pPr>
      <w:rPr>
        <w:rFonts w:ascii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2">
    <w:nsid w:val="74F236AD"/>
    <w:multiLevelType w:val="hybridMultilevel"/>
    <w:tmpl w:val="6BB0DDD6"/>
    <w:lvl w:ilvl="0" w:tplc="04160013">
      <w:start w:val="1"/>
      <w:numFmt w:val="upperRoman"/>
      <w:lvlText w:val="%1."/>
      <w:lvlJc w:val="right"/>
      <w:pPr>
        <w:ind w:left="786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7A95690"/>
    <w:multiLevelType w:val="hybridMultilevel"/>
    <w:tmpl w:val="1764D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6D4742"/>
    <w:multiLevelType w:val="hybridMultilevel"/>
    <w:tmpl w:val="191CCE4A"/>
    <w:lvl w:ilvl="0" w:tplc="70C0D56E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5">
    <w:nsid w:val="78F4713E"/>
    <w:multiLevelType w:val="hybridMultilevel"/>
    <w:tmpl w:val="EB084840"/>
    <w:lvl w:ilvl="0" w:tplc="04160017">
      <w:start w:val="1"/>
      <w:numFmt w:val="lowerLetter"/>
      <w:lvlText w:val="%1)"/>
      <w:lvlJc w:val="left"/>
      <w:pPr>
        <w:ind w:left="1905" w:hanging="360"/>
      </w:pPr>
    </w:lvl>
    <w:lvl w:ilvl="1" w:tplc="04160019" w:tentative="1">
      <w:start w:val="1"/>
      <w:numFmt w:val="lowerLetter"/>
      <w:lvlText w:val="%2."/>
      <w:lvlJc w:val="left"/>
      <w:pPr>
        <w:ind w:left="2625" w:hanging="360"/>
      </w:pPr>
    </w:lvl>
    <w:lvl w:ilvl="2" w:tplc="0416001B" w:tentative="1">
      <w:start w:val="1"/>
      <w:numFmt w:val="lowerRoman"/>
      <w:lvlText w:val="%3."/>
      <w:lvlJc w:val="right"/>
      <w:pPr>
        <w:ind w:left="3345" w:hanging="180"/>
      </w:pPr>
    </w:lvl>
    <w:lvl w:ilvl="3" w:tplc="0416000F" w:tentative="1">
      <w:start w:val="1"/>
      <w:numFmt w:val="decimal"/>
      <w:lvlText w:val="%4."/>
      <w:lvlJc w:val="left"/>
      <w:pPr>
        <w:ind w:left="4065" w:hanging="360"/>
      </w:pPr>
    </w:lvl>
    <w:lvl w:ilvl="4" w:tplc="04160019" w:tentative="1">
      <w:start w:val="1"/>
      <w:numFmt w:val="lowerLetter"/>
      <w:lvlText w:val="%5."/>
      <w:lvlJc w:val="left"/>
      <w:pPr>
        <w:ind w:left="4785" w:hanging="360"/>
      </w:pPr>
    </w:lvl>
    <w:lvl w:ilvl="5" w:tplc="0416001B" w:tentative="1">
      <w:start w:val="1"/>
      <w:numFmt w:val="lowerRoman"/>
      <w:lvlText w:val="%6."/>
      <w:lvlJc w:val="right"/>
      <w:pPr>
        <w:ind w:left="5505" w:hanging="180"/>
      </w:pPr>
    </w:lvl>
    <w:lvl w:ilvl="6" w:tplc="0416000F" w:tentative="1">
      <w:start w:val="1"/>
      <w:numFmt w:val="decimal"/>
      <w:lvlText w:val="%7."/>
      <w:lvlJc w:val="left"/>
      <w:pPr>
        <w:ind w:left="6225" w:hanging="360"/>
      </w:pPr>
    </w:lvl>
    <w:lvl w:ilvl="7" w:tplc="04160019" w:tentative="1">
      <w:start w:val="1"/>
      <w:numFmt w:val="lowerLetter"/>
      <w:lvlText w:val="%8."/>
      <w:lvlJc w:val="left"/>
      <w:pPr>
        <w:ind w:left="6945" w:hanging="360"/>
      </w:pPr>
    </w:lvl>
    <w:lvl w:ilvl="8" w:tplc="0416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36">
    <w:nsid w:val="79C671CC"/>
    <w:multiLevelType w:val="hybridMultilevel"/>
    <w:tmpl w:val="86CA5DFA"/>
    <w:lvl w:ilvl="0" w:tplc="61E28130">
      <w:start w:val="5"/>
      <w:numFmt w:val="lowerLetter"/>
      <w:lvlText w:val="%1)"/>
      <w:lvlJc w:val="left"/>
      <w:pPr>
        <w:ind w:left="213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7">
    <w:nsid w:val="7A16739C"/>
    <w:multiLevelType w:val="hybridMultilevel"/>
    <w:tmpl w:val="FBF6ADB4"/>
    <w:lvl w:ilvl="0" w:tplc="70EA572E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>
    <w:nsid w:val="7C0B7D8F"/>
    <w:multiLevelType w:val="hybridMultilevel"/>
    <w:tmpl w:val="56406DB0"/>
    <w:lvl w:ilvl="0" w:tplc="04160017">
      <w:start w:val="1"/>
      <w:numFmt w:val="lowerLetter"/>
      <w:lvlText w:val="%1)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1"/>
  </w:num>
  <w:num w:numId="3">
    <w:abstractNumId w:val="23"/>
  </w:num>
  <w:num w:numId="4">
    <w:abstractNumId w:val="6"/>
  </w:num>
  <w:num w:numId="5">
    <w:abstractNumId w:val="32"/>
  </w:num>
  <w:num w:numId="6">
    <w:abstractNumId w:val="3"/>
  </w:num>
  <w:num w:numId="7">
    <w:abstractNumId w:val="13"/>
  </w:num>
  <w:num w:numId="8">
    <w:abstractNumId w:val="31"/>
  </w:num>
  <w:num w:numId="9">
    <w:abstractNumId w:val="28"/>
  </w:num>
  <w:num w:numId="10">
    <w:abstractNumId w:val="33"/>
  </w:num>
  <w:num w:numId="11">
    <w:abstractNumId w:val="21"/>
  </w:num>
  <w:num w:numId="12">
    <w:abstractNumId w:val="5"/>
  </w:num>
  <w:num w:numId="13">
    <w:abstractNumId w:val="38"/>
  </w:num>
  <w:num w:numId="14">
    <w:abstractNumId w:val="11"/>
  </w:num>
  <w:num w:numId="15">
    <w:abstractNumId w:val="12"/>
  </w:num>
  <w:num w:numId="16">
    <w:abstractNumId w:val="20"/>
  </w:num>
  <w:num w:numId="17">
    <w:abstractNumId w:val="7"/>
  </w:num>
  <w:num w:numId="18">
    <w:abstractNumId w:val="34"/>
  </w:num>
  <w:num w:numId="19">
    <w:abstractNumId w:val="26"/>
  </w:num>
  <w:num w:numId="20">
    <w:abstractNumId w:val="2"/>
  </w:num>
  <w:num w:numId="21">
    <w:abstractNumId w:val="4"/>
  </w:num>
  <w:num w:numId="22">
    <w:abstractNumId w:val="24"/>
  </w:num>
  <w:num w:numId="23">
    <w:abstractNumId w:val="37"/>
  </w:num>
  <w:num w:numId="24">
    <w:abstractNumId w:val="25"/>
  </w:num>
  <w:num w:numId="25">
    <w:abstractNumId w:val="18"/>
  </w:num>
  <w:num w:numId="26">
    <w:abstractNumId w:val="8"/>
  </w:num>
  <w:num w:numId="27">
    <w:abstractNumId w:val="9"/>
  </w:num>
  <w:num w:numId="28">
    <w:abstractNumId w:val="0"/>
  </w:num>
  <w:num w:numId="29">
    <w:abstractNumId w:val="27"/>
  </w:num>
  <w:num w:numId="30">
    <w:abstractNumId w:val="35"/>
  </w:num>
  <w:num w:numId="31">
    <w:abstractNumId w:val="10"/>
  </w:num>
  <w:num w:numId="32">
    <w:abstractNumId w:val="17"/>
  </w:num>
  <w:num w:numId="33">
    <w:abstractNumId w:val="16"/>
  </w:num>
  <w:num w:numId="34">
    <w:abstractNumId w:val="36"/>
  </w:num>
  <w:num w:numId="35">
    <w:abstractNumId w:val="30"/>
  </w:num>
  <w:num w:numId="36">
    <w:abstractNumId w:val="29"/>
  </w:num>
  <w:num w:numId="37">
    <w:abstractNumId w:val="22"/>
  </w:num>
  <w:num w:numId="38">
    <w:abstractNumId w:val="19"/>
  </w:num>
  <w:num w:numId="39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B189B"/>
    <w:rsid w:val="000015E8"/>
    <w:rsid w:val="00007A42"/>
    <w:rsid w:val="00044DA2"/>
    <w:rsid w:val="00046536"/>
    <w:rsid w:val="00056D9C"/>
    <w:rsid w:val="00075F44"/>
    <w:rsid w:val="0008696F"/>
    <w:rsid w:val="000911D1"/>
    <w:rsid w:val="000968FE"/>
    <w:rsid w:val="000D664A"/>
    <w:rsid w:val="00104EB5"/>
    <w:rsid w:val="00110E18"/>
    <w:rsid w:val="001645EE"/>
    <w:rsid w:val="0016563C"/>
    <w:rsid w:val="0017151E"/>
    <w:rsid w:val="00182D00"/>
    <w:rsid w:val="00187817"/>
    <w:rsid w:val="001947E3"/>
    <w:rsid w:val="001B1A93"/>
    <w:rsid w:val="001B5C42"/>
    <w:rsid w:val="001E1834"/>
    <w:rsid w:val="001F41D0"/>
    <w:rsid w:val="00200CD8"/>
    <w:rsid w:val="0021102F"/>
    <w:rsid w:val="00220BCD"/>
    <w:rsid w:val="00225868"/>
    <w:rsid w:val="00230DB1"/>
    <w:rsid w:val="00233BA7"/>
    <w:rsid w:val="00235D52"/>
    <w:rsid w:val="0024528C"/>
    <w:rsid w:val="00273FCB"/>
    <w:rsid w:val="00277FC4"/>
    <w:rsid w:val="00285C92"/>
    <w:rsid w:val="002978F8"/>
    <w:rsid w:val="00297C46"/>
    <w:rsid w:val="002A4E16"/>
    <w:rsid w:val="002A6284"/>
    <w:rsid w:val="002C1CFF"/>
    <w:rsid w:val="002D6F11"/>
    <w:rsid w:val="002F78CD"/>
    <w:rsid w:val="0030081B"/>
    <w:rsid w:val="00321925"/>
    <w:rsid w:val="003278A9"/>
    <w:rsid w:val="00347A9A"/>
    <w:rsid w:val="00354B09"/>
    <w:rsid w:val="00363320"/>
    <w:rsid w:val="00364908"/>
    <w:rsid w:val="00381DF9"/>
    <w:rsid w:val="003A1951"/>
    <w:rsid w:val="003A1A8E"/>
    <w:rsid w:val="003B4007"/>
    <w:rsid w:val="003E761B"/>
    <w:rsid w:val="003F4834"/>
    <w:rsid w:val="00410944"/>
    <w:rsid w:val="00467004"/>
    <w:rsid w:val="00474701"/>
    <w:rsid w:val="00492B94"/>
    <w:rsid w:val="00492FC2"/>
    <w:rsid w:val="004C5EF5"/>
    <w:rsid w:val="004C6E95"/>
    <w:rsid w:val="004D0E70"/>
    <w:rsid w:val="004D55DB"/>
    <w:rsid w:val="004E4393"/>
    <w:rsid w:val="00502E1D"/>
    <w:rsid w:val="00536141"/>
    <w:rsid w:val="005362D5"/>
    <w:rsid w:val="00571A2E"/>
    <w:rsid w:val="005969C5"/>
    <w:rsid w:val="005A07EC"/>
    <w:rsid w:val="005A0F73"/>
    <w:rsid w:val="005A2EDB"/>
    <w:rsid w:val="005A4FAD"/>
    <w:rsid w:val="005B6C4E"/>
    <w:rsid w:val="005E4EA8"/>
    <w:rsid w:val="005F41B6"/>
    <w:rsid w:val="00604784"/>
    <w:rsid w:val="00607266"/>
    <w:rsid w:val="00607417"/>
    <w:rsid w:val="006155D3"/>
    <w:rsid w:val="006221DC"/>
    <w:rsid w:val="00623615"/>
    <w:rsid w:val="00647089"/>
    <w:rsid w:val="006A351A"/>
    <w:rsid w:val="006B0C51"/>
    <w:rsid w:val="00704A69"/>
    <w:rsid w:val="00707F99"/>
    <w:rsid w:val="0071137C"/>
    <w:rsid w:val="00732088"/>
    <w:rsid w:val="00761EE3"/>
    <w:rsid w:val="00770FC2"/>
    <w:rsid w:val="00784A72"/>
    <w:rsid w:val="0078781C"/>
    <w:rsid w:val="007C63EF"/>
    <w:rsid w:val="007F3D0F"/>
    <w:rsid w:val="0080729E"/>
    <w:rsid w:val="00827BA3"/>
    <w:rsid w:val="008367EC"/>
    <w:rsid w:val="008627B2"/>
    <w:rsid w:val="00865305"/>
    <w:rsid w:val="00871C76"/>
    <w:rsid w:val="00873C58"/>
    <w:rsid w:val="008829B3"/>
    <w:rsid w:val="008845B4"/>
    <w:rsid w:val="00887E50"/>
    <w:rsid w:val="008B0871"/>
    <w:rsid w:val="008C3477"/>
    <w:rsid w:val="008F07CF"/>
    <w:rsid w:val="008F3C9B"/>
    <w:rsid w:val="0090196E"/>
    <w:rsid w:val="00903451"/>
    <w:rsid w:val="009172C3"/>
    <w:rsid w:val="00927ABB"/>
    <w:rsid w:val="00934B85"/>
    <w:rsid w:val="00935426"/>
    <w:rsid w:val="00942F94"/>
    <w:rsid w:val="0095109E"/>
    <w:rsid w:val="009A5CAC"/>
    <w:rsid w:val="009C60F9"/>
    <w:rsid w:val="009F7941"/>
    <w:rsid w:val="00A104A7"/>
    <w:rsid w:val="00A218D4"/>
    <w:rsid w:val="00A21BF7"/>
    <w:rsid w:val="00A24C3D"/>
    <w:rsid w:val="00A27074"/>
    <w:rsid w:val="00A66F7B"/>
    <w:rsid w:val="00A7383C"/>
    <w:rsid w:val="00A74A43"/>
    <w:rsid w:val="00A810F3"/>
    <w:rsid w:val="00A8756D"/>
    <w:rsid w:val="00AA4CE4"/>
    <w:rsid w:val="00AA7569"/>
    <w:rsid w:val="00AD228F"/>
    <w:rsid w:val="00AE00F4"/>
    <w:rsid w:val="00B00F0B"/>
    <w:rsid w:val="00B119F8"/>
    <w:rsid w:val="00B35982"/>
    <w:rsid w:val="00B371CE"/>
    <w:rsid w:val="00B462B4"/>
    <w:rsid w:val="00B6646D"/>
    <w:rsid w:val="00B66DE5"/>
    <w:rsid w:val="00B773C4"/>
    <w:rsid w:val="00BA5B2D"/>
    <w:rsid w:val="00BF6FD1"/>
    <w:rsid w:val="00C319A4"/>
    <w:rsid w:val="00C609E9"/>
    <w:rsid w:val="00C86A4F"/>
    <w:rsid w:val="00CA41B9"/>
    <w:rsid w:val="00CB189B"/>
    <w:rsid w:val="00CC6D06"/>
    <w:rsid w:val="00CD5D5C"/>
    <w:rsid w:val="00CE5925"/>
    <w:rsid w:val="00CF04D0"/>
    <w:rsid w:val="00CF622B"/>
    <w:rsid w:val="00D0483F"/>
    <w:rsid w:val="00D12CC6"/>
    <w:rsid w:val="00D172A1"/>
    <w:rsid w:val="00D22FB1"/>
    <w:rsid w:val="00D25AA7"/>
    <w:rsid w:val="00D46361"/>
    <w:rsid w:val="00D53DE7"/>
    <w:rsid w:val="00D57EE6"/>
    <w:rsid w:val="00D80CCE"/>
    <w:rsid w:val="00DC336A"/>
    <w:rsid w:val="00DC4BC6"/>
    <w:rsid w:val="00DF7D13"/>
    <w:rsid w:val="00E078B2"/>
    <w:rsid w:val="00E13B8F"/>
    <w:rsid w:val="00E17585"/>
    <w:rsid w:val="00E50B5E"/>
    <w:rsid w:val="00E651AC"/>
    <w:rsid w:val="00E66210"/>
    <w:rsid w:val="00E800DB"/>
    <w:rsid w:val="00EE679C"/>
    <w:rsid w:val="00EF48AA"/>
    <w:rsid w:val="00EF53DA"/>
    <w:rsid w:val="00EF6A37"/>
    <w:rsid w:val="00F27558"/>
    <w:rsid w:val="00F31603"/>
    <w:rsid w:val="00F426D9"/>
    <w:rsid w:val="00F45957"/>
    <w:rsid w:val="00F52C9C"/>
    <w:rsid w:val="00F60D99"/>
    <w:rsid w:val="00F63C4F"/>
    <w:rsid w:val="00F63C9D"/>
    <w:rsid w:val="00FA2A2F"/>
    <w:rsid w:val="00FA3980"/>
    <w:rsid w:val="00FB6C52"/>
    <w:rsid w:val="00FF131D"/>
    <w:rsid w:val="00FF4201"/>
    <w:rsid w:val="00FF7B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A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33B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33B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33B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33B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B18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B189B"/>
  </w:style>
  <w:style w:type="paragraph" w:styleId="Rodap">
    <w:name w:val="footer"/>
    <w:basedOn w:val="Normal"/>
    <w:link w:val="RodapChar"/>
    <w:uiPriority w:val="99"/>
    <w:unhideWhenUsed/>
    <w:rsid w:val="00CB189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B189B"/>
  </w:style>
  <w:style w:type="paragraph" w:styleId="Textodebalo">
    <w:name w:val="Balloon Text"/>
    <w:basedOn w:val="Normal"/>
    <w:link w:val="TextodebaloChar"/>
    <w:uiPriority w:val="99"/>
    <w:semiHidden/>
    <w:unhideWhenUsed/>
    <w:rsid w:val="00CB189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B189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33BA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233BA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233BA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33BA7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33BA7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extoembloco">
    <w:name w:val="Block Text"/>
    <w:basedOn w:val="Normal"/>
    <w:rsid w:val="003A1951"/>
    <w:pPr>
      <w:spacing w:line="360" w:lineRule="auto"/>
      <w:ind w:left="1134" w:right="553" w:firstLine="1566"/>
      <w:jc w:val="both"/>
    </w:pPr>
    <w:rPr>
      <w:rFonts w:ascii="Arial" w:hAnsi="Arial" w:cs="Arial"/>
    </w:rPr>
  </w:style>
  <w:style w:type="paragraph" w:styleId="Recuodecorpodetexto">
    <w:name w:val="Body Text Indent"/>
    <w:basedOn w:val="Normal"/>
    <w:link w:val="RecuodecorpodetextoChar"/>
    <w:rsid w:val="003A1951"/>
    <w:pPr>
      <w:spacing w:line="360" w:lineRule="auto"/>
      <w:ind w:left="1080" w:firstLine="1080"/>
      <w:jc w:val="both"/>
    </w:pPr>
    <w:rPr>
      <w:rFonts w:ascii="Arial" w:hAnsi="Arial" w:cs="Arial"/>
      <w:bCs/>
    </w:rPr>
  </w:style>
  <w:style w:type="character" w:customStyle="1" w:styleId="RecuodecorpodetextoChar">
    <w:name w:val="Recuo de corpo de texto Char"/>
    <w:basedOn w:val="Fontepargpadro"/>
    <w:link w:val="Recuodecorpodetexto"/>
    <w:rsid w:val="003A1951"/>
    <w:rPr>
      <w:rFonts w:ascii="Arial" w:eastAsia="Times New Roman" w:hAnsi="Arial" w:cs="Arial"/>
      <w:bCs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3A1951"/>
    <w:pPr>
      <w:spacing w:line="360" w:lineRule="auto"/>
      <w:ind w:left="1134" w:firstLine="1026"/>
      <w:jc w:val="both"/>
    </w:pPr>
    <w:rPr>
      <w:rFonts w:ascii="Arial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rsid w:val="003A1951"/>
    <w:rPr>
      <w:rFonts w:ascii="Arial" w:eastAsia="Times New Roman" w:hAnsi="Arial" w:cs="Arial"/>
      <w:sz w:val="24"/>
      <w:szCs w:val="24"/>
      <w:lang w:eastAsia="pt-BR"/>
    </w:rPr>
  </w:style>
  <w:style w:type="paragraph" w:customStyle="1" w:styleId="Default">
    <w:name w:val="Default"/>
    <w:rsid w:val="003A195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NormalWeb">
    <w:name w:val="Normal (Web)"/>
    <w:basedOn w:val="Normal"/>
    <w:rsid w:val="003A1951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argrafodaLista">
    <w:name w:val="List Paragraph"/>
    <w:basedOn w:val="Normal"/>
    <w:uiPriority w:val="34"/>
    <w:qFormat/>
    <w:rsid w:val="007F3D0F"/>
    <w:pPr>
      <w:ind w:left="720"/>
      <w:contextualSpacing/>
    </w:pPr>
  </w:style>
  <w:style w:type="character" w:customStyle="1" w:styleId="ft">
    <w:name w:val="ft"/>
    <w:basedOn w:val="Fontepargpadro"/>
    <w:rsid w:val="003A1A8E"/>
  </w:style>
  <w:style w:type="character" w:styleId="Forte">
    <w:name w:val="Strong"/>
    <w:basedOn w:val="Fontepargpadro"/>
    <w:uiPriority w:val="22"/>
    <w:qFormat/>
    <w:rsid w:val="00104EB5"/>
    <w:rPr>
      <w:b/>
      <w:bCs/>
    </w:rPr>
  </w:style>
  <w:style w:type="table" w:styleId="Tabelacomgrade">
    <w:name w:val="Table Grid"/>
    <w:basedOn w:val="Tabelanormal"/>
    <w:uiPriority w:val="39"/>
    <w:rsid w:val="005E4E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F60D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87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acenpiaui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3FAE6-6F2C-4221-8D01-51700FB6C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5351</Words>
  <Characters>28900</Characters>
  <Application>Microsoft Office Word</Application>
  <DocSecurity>0</DocSecurity>
  <Lines>240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THIAGO</dc:creator>
  <cp:lastModifiedBy>Positivo</cp:lastModifiedBy>
  <cp:revision>4</cp:revision>
  <cp:lastPrinted>2017-05-05T12:12:00Z</cp:lastPrinted>
  <dcterms:created xsi:type="dcterms:W3CDTF">2017-04-25T14:37:00Z</dcterms:created>
  <dcterms:modified xsi:type="dcterms:W3CDTF">2017-05-05T12:38:00Z</dcterms:modified>
</cp:coreProperties>
</file>